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22CB" w14:textId="5A8A5796" w:rsidR="00B70E96" w:rsidRPr="00320782" w:rsidRDefault="00B70E96" w:rsidP="00B70E96">
      <w:pPr>
        <w:ind w:left="510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3D73F" wp14:editId="46D54EA6">
            <wp:simplePos x="0" y="0"/>
            <wp:positionH relativeFrom="column">
              <wp:posOffset>-28575</wp:posOffset>
            </wp:positionH>
            <wp:positionV relativeFrom="paragraph">
              <wp:posOffset>-241729</wp:posOffset>
            </wp:positionV>
            <wp:extent cx="3242945" cy="1023620"/>
            <wp:effectExtent l="0" t="0" r="0" b="5080"/>
            <wp:wrapNone/>
            <wp:docPr id="1" name="Рисунок 1" descr="D:\Статут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Статут\Логотип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782">
        <w:t xml:space="preserve">Додаток </w:t>
      </w:r>
      <w:r>
        <w:t>3</w:t>
      </w:r>
    </w:p>
    <w:p w14:paraId="2DC02F3D" w14:textId="0DB64A46" w:rsidR="00B70E96" w:rsidRPr="00320782" w:rsidRDefault="00B70E96" w:rsidP="00B70E96">
      <w:pPr>
        <w:ind w:left="5103"/>
      </w:pPr>
      <w:r w:rsidRPr="00320782">
        <w:t>до договору про постачання електричної енергії споживачу</w:t>
      </w:r>
    </w:p>
    <w:p w14:paraId="40E102C3" w14:textId="77777777" w:rsidR="00B70E96" w:rsidRPr="00320782" w:rsidRDefault="00B70E96" w:rsidP="00B70E96">
      <w:pPr>
        <w:ind w:left="5103"/>
      </w:pPr>
      <w:r w:rsidRPr="00320782">
        <w:t>від «___» ___________ 20__ р.  № _____________</w:t>
      </w:r>
    </w:p>
    <w:p w14:paraId="3C8D5036" w14:textId="77777777" w:rsidR="00EA5BC8" w:rsidRDefault="00EA5BC8">
      <w:pPr>
        <w:pStyle w:val="a3"/>
        <w:ind w:left="0" w:firstLine="0"/>
        <w:jc w:val="left"/>
      </w:pPr>
    </w:p>
    <w:p w14:paraId="144B0249" w14:textId="77777777" w:rsidR="00EA5BC8" w:rsidRDefault="00B70E96">
      <w:pPr>
        <w:pStyle w:val="1"/>
        <w:ind w:right="708" w:firstLine="0"/>
        <w:jc w:val="center"/>
      </w:pPr>
      <w:r>
        <w:t>Комерційна</w:t>
      </w:r>
      <w:r>
        <w:rPr>
          <w:spacing w:val="-4"/>
        </w:rPr>
        <w:t xml:space="preserve"> </w:t>
      </w:r>
      <w:r>
        <w:t>пропозиція</w:t>
      </w:r>
    </w:p>
    <w:p w14:paraId="411D9F89" w14:textId="211F7F3F" w:rsidR="00EA5BC8" w:rsidRDefault="00B70E96" w:rsidP="002C31CD">
      <w:pPr>
        <w:spacing w:before="1"/>
        <w:ind w:left="1276" w:right="708"/>
        <w:jc w:val="center"/>
      </w:pPr>
      <w:r>
        <w:rPr>
          <w:b/>
          <w:sz w:val="24"/>
        </w:rPr>
        <w:t>постачальника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електричної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енергії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 w:rsidR="002C31CD">
        <w:rPr>
          <w:b/>
          <w:sz w:val="24"/>
        </w:rPr>
        <w:t>ПРАЙМ ЕНЕРДЖІ 2019</w:t>
      </w:r>
      <w:r>
        <w:t>»</w:t>
      </w:r>
    </w:p>
    <w:p w14:paraId="65AED3EF" w14:textId="2223E357" w:rsidR="002C31CD" w:rsidRDefault="002C31CD">
      <w:pPr>
        <w:pStyle w:val="1"/>
        <w:ind w:left="711" w:right="708" w:firstLine="0"/>
        <w:jc w:val="center"/>
      </w:pPr>
      <w:r>
        <w:t>«СТАНДАРТ»</w:t>
      </w:r>
    </w:p>
    <w:p w14:paraId="092FD348" w14:textId="77777777" w:rsidR="00EA5BC8" w:rsidRDefault="00EA5BC8">
      <w:pPr>
        <w:pStyle w:val="a3"/>
        <w:spacing w:before="2"/>
        <w:ind w:left="0" w:firstLine="0"/>
        <w:jc w:val="left"/>
        <w:rPr>
          <w:b/>
          <w:sz w:val="16"/>
        </w:rPr>
      </w:pPr>
    </w:p>
    <w:p w14:paraId="0AC91A4C" w14:textId="20C49177" w:rsidR="00EA5BC8" w:rsidRPr="0076415E" w:rsidRDefault="00B70E96" w:rsidP="008826C7">
      <w:pPr>
        <w:widowControl/>
        <w:adjustRightInd w:val="0"/>
        <w:ind w:firstLine="711"/>
        <w:rPr>
          <w:sz w:val="24"/>
          <w:szCs w:val="24"/>
        </w:rPr>
      </w:pPr>
      <w:r w:rsidRPr="0076415E">
        <w:rPr>
          <w:sz w:val="24"/>
          <w:szCs w:val="24"/>
        </w:rPr>
        <w:t>Комерційна пропозиція «</w:t>
      </w:r>
      <w:r w:rsidR="002C31CD" w:rsidRPr="0076415E">
        <w:rPr>
          <w:sz w:val="24"/>
          <w:szCs w:val="24"/>
        </w:rPr>
        <w:t>Стандарт</w:t>
      </w:r>
      <w:r w:rsidRPr="0076415E">
        <w:rPr>
          <w:sz w:val="24"/>
          <w:szCs w:val="24"/>
        </w:rPr>
        <w:t>» (далі – КП) призначена для непобутових споживачів,</w:t>
      </w:r>
      <w:r w:rsidRPr="0076415E">
        <w:rPr>
          <w:spacing w:val="1"/>
          <w:sz w:val="24"/>
          <w:szCs w:val="24"/>
        </w:rPr>
        <w:t xml:space="preserve"> </w:t>
      </w:r>
      <w:r w:rsidRPr="0076415E">
        <w:rPr>
          <w:sz w:val="24"/>
          <w:szCs w:val="24"/>
        </w:rPr>
        <w:t>які бажають</w:t>
      </w:r>
      <w:r w:rsidRPr="0076415E">
        <w:rPr>
          <w:spacing w:val="1"/>
          <w:sz w:val="24"/>
          <w:szCs w:val="24"/>
        </w:rPr>
        <w:t xml:space="preserve"> </w:t>
      </w:r>
      <w:r w:rsidRPr="0076415E">
        <w:rPr>
          <w:sz w:val="24"/>
          <w:szCs w:val="24"/>
        </w:rPr>
        <w:t>укласти</w:t>
      </w:r>
      <w:r w:rsidRPr="0076415E">
        <w:rPr>
          <w:spacing w:val="1"/>
          <w:sz w:val="24"/>
          <w:szCs w:val="24"/>
        </w:rPr>
        <w:t xml:space="preserve"> </w:t>
      </w:r>
      <w:r w:rsidRPr="0076415E">
        <w:rPr>
          <w:sz w:val="24"/>
          <w:szCs w:val="24"/>
        </w:rPr>
        <w:t>договір</w:t>
      </w:r>
      <w:r w:rsidRPr="0076415E">
        <w:rPr>
          <w:spacing w:val="1"/>
          <w:sz w:val="24"/>
          <w:szCs w:val="24"/>
        </w:rPr>
        <w:t xml:space="preserve"> </w:t>
      </w:r>
      <w:r w:rsidRPr="0076415E">
        <w:rPr>
          <w:sz w:val="24"/>
          <w:szCs w:val="24"/>
        </w:rPr>
        <w:t>про постачання електричної енергії</w:t>
      </w:r>
      <w:r w:rsidRPr="0076415E">
        <w:rPr>
          <w:spacing w:val="1"/>
          <w:sz w:val="24"/>
          <w:szCs w:val="24"/>
        </w:rPr>
        <w:t xml:space="preserve"> </w:t>
      </w:r>
      <w:r w:rsidRPr="0076415E">
        <w:rPr>
          <w:sz w:val="24"/>
          <w:szCs w:val="24"/>
        </w:rPr>
        <w:t>споживачу</w:t>
      </w:r>
      <w:r w:rsidRPr="0076415E">
        <w:rPr>
          <w:sz w:val="24"/>
          <w:szCs w:val="24"/>
        </w:rPr>
        <w:t xml:space="preserve"> </w:t>
      </w:r>
      <w:r w:rsidR="002C31CD" w:rsidRPr="0076415E">
        <w:rPr>
          <w:sz w:val="24"/>
          <w:szCs w:val="24"/>
        </w:rPr>
        <w:t>на базових публічних</w:t>
      </w:r>
      <w:r w:rsidR="002C31CD" w:rsidRPr="0076415E">
        <w:rPr>
          <w:sz w:val="24"/>
          <w:szCs w:val="24"/>
        </w:rPr>
        <w:t xml:space="preserve"> </w:t>
      </w:r>
      <w:r w:rsidR="002C31CD" w:rsidRPr="0076415E">
        <w:rPr>
          <w:sz w:val="24"/>
          <w:szCs w:val="24"/>
        </w:rPr>
        <w:t>умовах постачання</w:t>
      </w:r>
      <w:r w:rsidRPr="0076415E">
        <w:rPr>
          <w:sz w:val="24"/>
          <w:szCs w:val="24"/>
        </w:rPr>
        <w:t>.</w:t>
      </w:r>
    </w:p>
    <w:p w14:paraId="60027E5E" w14:textId="77777777" w:rsidR="00EA5BC8" w:rsidRDefault="00EA5BC8" w:rsidP="008826C7">
      <w:pPr>
        <w:pStyle w:val="a3"/>
        <w:ind w:left="0" w:firstLine="0"/>
        <w:jc w:val="left"/>
      </w:pPr>
    </w:p>
    <w:p w14:paraId="5AB6D528" w14:textId="77777777" w:rsidR="00EA5BC8" w:rsidRDefault="00B70E96" w:rsidP="008826C7">
      <w:pPr>
        <w:pStyle w:val="1"/>
        <w:numPr>
          <w:ilvl w:val="0"/>
          <w:numId w:val="5"/>
        </w:numPr>
        <w:ind w:left="0" w:firstLine="0"/>
        <w:jc w:val="left"/>
      </w:pPr>
      <w:r>
        <w:t>Критерії,</w:t>
      </w:r>
      <w:r>
        <w:rPr>
          <w:spacing w:val="-2"/>
        </w:rPr>
        <w:t xml:space="preserve"> </w:t>
      </w:r>
      <w:r>
        <w:t>дотримання</w:t>
      </w:r>
      <w:r>
        <w:rPr>
          <w:spacing w:val="-5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нео</w:t>
      </w:r>
      <w:r>
        <w:t>бхідним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обранні цієї</w:t>
      </w:r>
      <w:r>
        <w:rPr>
          <w:spacing w:val="-3"/>
        </w:rPr>
        <w:t xml:space="preserve"> </w:t>
      </w:r>
      <w:r>
        <w:t>комерційної</w:t>
      </w:r>
      <w:r>
        <w:rPr>
          <w:spacing w:val="-2"/>
        </w:rPr>
        <w:t xml:space="preserve"> </w:t>
      </w:r>
      <w:r>
        <w:t>пропозиції:</w:t>
      </w:r>
    </w:p>
    <w:p w14:paraId="331C46C9" w14:textId="77777777" w:rsidR="00EA5BC8" w:rsidRDefault="00EA5BC8" w:rsidP="008826C7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5ED44C08" w14:textId="4694DE29" w:rsidR="00EA5BC8" w:rsidRDefault="00B70E96" w:rsidP="008826C7">
      <w:pPr>
        <w:pStyle w:val="a4"/>
        <w:numPr>
          <w:ilvl w:val="0"/>
          <w:numId w:val="4"/>
        </w:numPr>
        <w:tabs>
          <w:tab w:val="left" w:pos="397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споживач</w:t>
      </w:r>
      <w:r>
        <w:rPr>
          <w:spacing w:val="-4"/>
          <w:sz w:val="24"/>
        </w:rPr>
        <w:t xml:space="preserve"> </w:t>
      </w:r>
      <w:r>
        <w:rPr>
          <w:sz w:val="24"/>
        </w:rPr>
        <w:t>є</w:t>
      </w:r>
      <w:r>
        <w:rPr>
          <w:spacing w:val="-4"/>
          <w:sz w:val="24"/>
        </w:rPr>
        <w:t xml:space="preserve"> </w:t>
      </w:r>
      <w:r>
        <w:rPr>
          <w:sz w:val="24"/>
        </w:rPr>
        <w:t>власником</w:t>
      </w:r>
      <w:r w:rsidR="002C31CD">
        <w:rPr>
          <w:spacing w:val="-4"/>
          <w:sz w:val="24"/>
        </w:rPr>
        <w:t>/</w:t>
      </w:r>
      <w:r>
        <w:rPr>
          <w:sz w:val="24"/>
        </w:rPr>
        <w:t>користувачем</w:t>
      </w:r>
      <w:r>
        <w:rPr>
          <w:spacing w:val="-3"/>
          <w:sz w:val="24"/>
        </w:rPr>
        <w:t xml:space="preserve"> </w:t>
      </w:r>
      <w:r>
        <w:rPr>
          <w:sz w:val="24"/>
        </w:rPr>
        <w:t>об’єкта;</w:t>
      </w:r>
    </w:p>
    <w:p w14:paraId="1175C5E5" w14:textId="50614989" w:rsidR="00EA5BC8" w:rsidRDefault="00B70E96" w:rsidP="008826C7">
      <w:pPr>
        <w:pStyle w:val="a4"/>
        <w:numPr>
          <w:ilvl w:val="0"/>
          <w:numId w:val="4"/>
        </w:numPr>
        <w:tabs>
          <w:tab w:val="left" w:pos="397"/>
        </w:tabs>
        <w:spacing w:before="1"/>
        <w:ind w:left="0" w:firstLine="0"/>
        <w:rPr>
          <w:rFonts w:ascii="Symbol" w:hAnsi="Symbol"/>
          <w:sz w:val="24"/>
        </w:rPr>
      </w:pPr>
      <w:r>
        <w:rPr>
          <w:sz w:val="24"/>
        </w:rPr>
        <w:t>споживач приєднався до умов договору (уклав договір) споживача про надання послуг з</w:t>
      </w:r>
      <w:r>
        <w:rPr>
          <w:spacing w:val="1"/>
          <w:sz w:val="24"/>
        </w:rPr>
        <w:t xml:space="preserve"> </w:t>
      </w:r>
      <w:r>
        <w:rPr>
          <w:sz w:val="24"/>
        </w:rPr>
        <w:t>розподілу</w:t>
      </w:r>
      <w:r w:rsidR="002C31CD">
        <w:rPr>
          <w:sz w:val="24"/>
        </w:rPr>
        <w:t>/</w:t>
      </w:r>
      <w:r>
        <w:rPr>
          <w:sz w:val="24"/>
        </w:rPr>
        <w:t>передачі</w:t>
      </w:r>
      <w:r>
        <w:rPr>
          <w:sz w:val="24"/>
        </w:rPr>
        <w:t xml:space="preserve"> електричної</w:t>
      </w:r>
      <w:r>
        <w:rPr>
          <w:spacing w:val="-1"/>
          <w:sz w:val="24"/>
        </w:rPr>
        <w:t xml:space="preserve"> </w:t>
      </w:r>
      <w:r>
        <w:rPr>
          <w:sz w:val="24"/>
        </w:rPr>
        <w:t>енергії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оператором(</w:t>
      </w:r>
      <w:r w:rsidR="002C31CD">
        <w:rPr>
          <w:sz w:val="24"/>
        </w:rPr>
        <w:t>-</w:t>
      </w:r>
      <w:r>
        <w:rPr>
          <w:sz w:val="24"/>
        </w:rPr>
        <w:t>ами)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системи;</w:t>
      </w:r>
    </w:p>
    <w:p w14:paraId="6E35A6C0" w14:textId="300D3927" w:rsidR="00EA5BC8" w:rsidRDefault="00B70E96" w:rsidP="008826C7">
      <w:pPr>
        <w:pStyle w:val="a4"/>
        <w:numPr>
          <w:ilvl w:val="0"/>
          <w:numId w:val="4"/>
        </w:numPr>
        <w:tabs>
          <w:tab w:val="left" w:pos="397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за об’єктом(</w:t>
      </w:r>
      <w:r w:rsidR="002C31CD">
        <w:rPr>
          <w:sz w:val="24"/>
        </w:rPr>
        <w:t>-</w:t>
      </w:r>
      <w:r>
        <w:rPr>
          <w:sz w:val="24"/>
        </w:rPr>
        <w:t>ами) споживача немає заборгованості перед Постачальником за договорами, які</w:t>
      </w:r>
      <w:r>
        <w:rPr>
          <w:spacing w:val="1"/>
          <w:sz w:val="24"/>
        </w:rPr>
        <w:t xml:space="preserve"> </w:t>
      </w:r>
      <w:r>
        <w:rPr>
          <w:sz w:val="24"/>
        </w:rPr>
        <w:t>були укладені ра</w:t>
      </w:r>
      <w:r>
        <w:rPr>
          <w:sz w:val="24"/>
        </w:rPr>
        <w:t>ніше;</w:t>
      </w:r>
    </w:p>
    <w:p w14:paraId="1B4AF54F" w14:textId="77777777" w:rsidR="00EA5BC8" w:rsidRDefault="00B70E96" w:rsidP="008826C7">
      <w:pPr>
        <w:pStyle w:val="a4"/>
        <w:numPr>
          <w:ilvl w:val="0"/>
          <w:numId w:val="4"/>
        </w:numPr>
        <w:tabs>
          <w:tab w:val="left" w:pos="397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перехід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обов’язків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(користувача)</w:t>
      </w:r>
      <w:r>
        <w:rPr>
          <w:spacing w:val="1"/>
          <w:sz w:val="24"/>
        </w:rPr>
        <w:t xml:space="preserve"> </w:t>
      </w:r>
      <w:r>
        <w:rPr>
          <w:sz w:val="24"/>
        </w:rPr>
        <w:t>об’єкта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укладеними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роздрібного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ринку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потребує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додаткових</w:t>
      </w:r>
      <w:r>
        <w:rPr>
          <w:spacing w:val="-1"/>
          <w:sz w:val="24"/>
        </w:rPr>
        <w:t xml:space="preserve"> </w:t>
      </w:r>
      <w:r>
        <w:rPr>
          <w:sz w:val="24"/>
        </w:rPr>
        <w:t>узгоджень;</w:t>
      </w:r>
    </w:p>
    <w:p w14:paraId="06C7B9F8" w14:textId="77777777" w:rsidR="002C31CD" w:rsidRPr="002C31CD" w:rsidRDefault="002C31CD" w:rsidP="008826C7">
      <w:pPr>
        <w:pStyle w:val="a4"/>
        <w:numPr>
          <w:ilvl w:val="0"/>
          <w:numId w:val="4"/>
        </w:numPr>
        <w:tabs>
          <w:tab w:val="left" w:pos="397"/>
        </w:tabs>
        <w:ind w:left="0" w:firstLine="0"/>
        <w:rPr>
          <w:rFonts w:ascii="Symbol" w:hAnsi="Symbol"/>
        </w:rPr>
      </w:pPr>
      <w:r>
        <w:rPr>
          <w:sz w:val="24"/>
        </w:rPr>
        <w:t>наявний комерційний облік електричної енергії, що забезпечує можливість застосування цін (тарифів) передбачених цією КП;</w:t>
      </w:r>
    </w:p>
    <w:p w14:paraId="25B19E5C" w14:textId="443A79DD" w:rsidR="00EA5BC8" w:rsidRDefault="00B70E96" w:rsidP="008826C7">
      <w:pPr>
        <w:pStyle w:val="a4"/>
        <w:numPr>
          <w:ilvl w:val="0"/>
          <w:numId w:val="4"/>
        </w:numPr>
        <w:tabs>
          <w:tab w:val="left" w:pos="397"/>
        </w:tabs>
        <w:ind w:left="0" w:firstLine="0"/>
        <w:rPr>
          <w:rFonts w:ascii="Symbol" w:hAnsi="Symbol"/>
        </w:rPr>
      </w:pPr>
      <w:r>
        <w:rPr>
          <w:sz w:val="24"/>
        </w:rPr>
        <w:t>площадки вимірювання віднесені, у встановленому нормативними д</w:t>
      </w:r>
      <w:r>
        <w:rPr>
          <w:sz w:val="24"/>
        </w:rPr>
        <w:t>окументами порядку, до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групи</w:t>
      </w:r>
      <w:r>
        <w:rPr>
          <w:spacing w:val="-3"/>
          <w:sz w:val="24"/>
        </w:rPr>
        <w:t xml:space="preserve"> </w:t>
      </w:r>
      <w:r>
        <w:rPr>
          <w:sz w:val="24"/>
        </w:rPr>
        <w:t>«а»</w:t>
      </w:r>
      <w:r>
        <w:rPr>
          <w:spacing w:val="-2"/>
          <w:sz w:val="24"/>
        </w:rPr>
        <w:t xml:space="preserve"> </w:t>
      </w:r>
      <w:r w:rsidR="002C31CD">
        <w:rPr>
          <w:sz w:val="24"/>
        </w:rPr>
        <w:t xml:space="preserve">та/або </w:t>
      </w:r>
      <w:r w:rsidR="002C31CD">
        <w:rPr>
          <w:sz w:val="24"/>
        </w:rPr>
        <w:t>групи «б»</w:t>
      </w:r>
      <w:r>
        <w:rPr>
          <w:sz w:val="24"/>
        </w:rPr>
        <w:t>.</w:t>
      </w:r>
    </w:p>
    <w:p w14:paraId="2A14EDEA" w14:textId="77777777" w:rsidR="00EA5BC8" w:rsidRDefault="00EA5BC8" w:rsidP="008826C7">
      <w:pPr>
        <w:pStyle w:val="a3"/>
        <w:spacing w:before="9"/>
        <w:ind w:left="0" w:firstLine="0"/>
        <w:jc w:val="left"/>
        <w:rPr>
          <w:sz w:val="23"/>
        </w:rPr>
      </w:pPr>
    </w:p>
    <w:p w14:paraId="65C74F63" w14:textId="2E83E622" w:rsidR="00EA5BC8" w:rsidRPr="003B4863" w:rsidRDefault="00B70E96" w:rsidP="008826C7">
      <w:pPr>
        <w:pStyle w:val="1"/>
        <w:numPr>
          <w:ilvl w:val="0"/>
          <w:numId w:val="5"/>
        </w:numPr>
        <w:ind w:left="0" w:firstLine="0"/>
        <w:jc w:val="center"/>
      </w:pPr>
      <w:r>
        <w:t>Ціна</w:t>
      </w:r>
      <w:r w:rsidRPr="003B4863">
        <w:rPr>
          <w:spacing w:val="-2"/>
        </w:rPr>
        <w:t xml:space="preserve"> </w:t>
      </w:r>
      <w:r>
        <w:t>на</w:t>
      </w:r>
      <w:r w:rsidRPr="003B4863">
        <w:rPr>
          <w:spacing w:val="-2"/>
        </w:rPr>
        <w:t xml:space="preserve"> </w:t>
      </w:r>
      <w:r>
        <w:t>електричну</w:t>
      </w:r>
      <w:r w:rsidRPr="003B4863">
        <w:rPr>
          <w:spacing w:val="-2"/>
        </w:rPr>
        <w:t xml:space="preserve"> </w:t>
      </w:r>
      <w:r>
        <w:t>енергію</w:t>
      </w:r>
      <w:r w:rsidRPr="003B4863">
        <w:rPr>
          <w:spacing w:val="-2"/>
        </w:rPr>
        <w:t xml:space="preserve"> </w:t>
      </w:r>
      <w:r>
        <w:t>(грн</w:t>
      </w:r>
      <w:r w:rsidRPr="003B4863">
        <w:rPr>
          <w:spacing w:val="-2"/>
        </w:rPr>
        <w:t xml:space="preserve"> </w:t>
      </w:r>
      <w:r>
        <w:t>за</w:t>
      </w:r>
      <w:r w:rsidRPr="003B4863">
        <w:rPr>
          <w:spacing w:val="-2"/>
        </w:rPr>
        <w:t xml:space="preserve"> </w:t>
      </w:r>
      <w:r>
        <w:t>1</w:t>
      </w:r>
      <w:r w:rsidRPr="003B4863">
        <w:rPr>
          <w:spacing w:val="-1"/>
        </w:rPr>
        <w:t xml:space="preserve"> </w:t>
      </w:r>
      <w:r>
        <w:t>кВт*год,</w:t>
      </w:r>
      <w:r w:rsidRPr="003B4863">
        <w:rPr>
          <w:spacing w:val="-2"/>
        </w:rPr>
        <w:t xml:space="preserve"> </w:t>
      </w:r>
      <w:r>
        <w:t>без</w:t>
      </w:r>
      <w:r w:rsidRPr="003B4863">
        <w:rPr>
          <w:spacing w:val="-2"/>
        </w:rPr>
        <w:t xml:space="preserve"> </w:t>
      </w:r>
      <w:r>
        <w:t>ПДВ)</w:t>
      </w:r>
      <w:r w:rsidR="003B4863">
        <w:t xml:space="preserve"> </w:t>
      </w:r>
      <w:r w:rsidRPr="003B4863">
        <w:t>для</w:t>
      </w:r>
      <w:r w:rsidRPr="003B4863">
        <w:rPr>
          <w:spacing w:val="-2"/>
        </w:rPr>
        <w:t xml:space="preserve"> </w:t>
      </w:r>
      <w:r w:rsidRPr="003B4863">
        <w:t>розрахункового</w:t>
      </w:r>
      <w:r w:rsidRPr="003B4863">
        <w:rPr>
          <w:spacing w:val="-1"/>
        </w:rPr>
        <w:t xml:space="preserve"> </w:t>
      </w:r>
      <w:r w:rsidRPr="003B4863">
        <w:t>періоду</w:t>
      </w:r>
    </w:p>
    <w:p w14:paraId="2A3D67E7" w14:textId="77777777" w:rsidR="00EA5BC8" w:rsidRDefault="00EA5BC8" w:rsidP="008826C7">
      <w:pPr>
        <w:pStyle w:val="a3"/>
        <w:ind w:left="0" w:firstLine="0"/>
        <w:jc w:val="left"/>
        <w:rPr>
          <w:b/>
        </w:rPr>
      </w:pPr>
    </w:p>
    <w:p w14:paraId="22AC0FF9" w14:textId="0B7EAFC0" w:rsidR="00EA5BC8" w:rsidRPr="003B4863" w:rsidRDefault="0076415E" w:rsidP="0076415E">
      <w:pPr>
        <w:pStyle w:val="a3"/>
        <w:numPr>
          <w:ilvl w:val="1"/>
          <w:numId w:val="5"/>
        </w:numPr>
        <w:spacing w:before="10"/>
        <w:ind w:left="0" w:firstLine="0"/>
        <w:rPr>
          <w:sz w:val="21"/>
        </w:rPr>
      </w:pPr>
      <w:r>
        <w:t>А</w:t>
      </w:r>
      <w:r w:rsidRPr="003B4863">
        <w:t>вансовий платіж</w:t>
      </w:r>
      <w:r>
        <w:t xml:space="preserve"> або </w:t>
      </w:r>
      <w:r w:rsidR="003B4863" w:rsidRPr="003B4863">
        <w:t xml:space="preserve">плановий платіж </w:t>
      </w:r>
      <w:r>
        <w:t>замовленого</w:t>
      </w:r>
      <w:r w:rsidR="003B4863" w:rsidRPr="003B4863">
        <w:t xml:space="preserve"> обсягу споживання електричної енергії на розрахунковий період здійснюється за прогнозованою ціною, що визначається Постачальником</w:t>
      </w:r>
      <w:r w:rsidR="003B4863">
        <w:t xml:space="preserve">. </w:t>
      </w:r>
    </w:p>
    <w:p w14:paraId="5BDC614F" w14:textId="40854338" w:rsidR="003B4863" w:rsidRPr="0096295F" w:rsidRDefault="00EF3592" w:rsidP="0076415E">
      <w:pPr>
        <w:pStyle w:val="a3"/>
        <w:ind w:left="0" w:firstLine="0"/>
        <w:jc w:val="center"/>
        <w:rPr>
          <w:b/>
          <w:bCs/>
        </w:rPr>
      </w:pPr>
      <w:r w:rsidRPr="0096295F">
        <w:rPr>
          <w:b/>
          <w:bCs/>
          <w:lang w:val="en-US"/>
        </w:rPr>
        <w:t>P</w:t>
      </w:r>
      <w:r w:rsidR="0096295F" w:rsidRPr="0096295F">
        <w:rPr>
          <w:b/>
          <w:bCs/>
          <w:vertAlign w:val="subscript"/>
          <w:lang w:val="en-US"/>
        </w:rPr>
        <w:t>R</w:t>
      </w:r>
      <w:r w:rsidR="003B4863" w:rsidRPr="0096295F">
        <w:rPr>
          <w:b/>
          <w:bCs/>
        </w:rPr>
        <w:t xml:space="preserve"> =</w:t>
      </w:r>
      <w:r w:rsidR="0096295F" w:rsidRPr="0096295F">
        <w:rPr>
          <w:b/>
          <w:bCs/>
          <w:lang w:val="en-US"/>
        </w:rPr>
        <w:t>P</w:t>
      </w:r>
      <w:r w:rsidR="0096295F" w:rsidRPr="0096295F">
        <w:rPr>
          <w:b/>
          <w:bCs/>
          <w:vertAlign w:val="subscript"/>
          <w:lang w:val="en-US"/>
        </w:rPr>
        <w:t>S</w:t>
      </w:r>
      <w:r w:rsidR="003B4863" w:rsidRPr="0096295F">
        <w:rPr>
          <w:b/>
          <w:bCs/>
        </w:rPr>
        <w:t xml:space="preserve"> + </w:t>
      </w:r>
      <w:r w:rsidR="0096295F" w:rsidRPr="0096295F">
        <w:rPr>
          <w:b/>
          <w:bCs/>
          <w:lang w:val="en-US"/>
        </w:rPr>
        <w:t>T</w:t>
      </w:r>
      <w:r w:rsidR="0096295F" w:rsidRPr="0096295F">
        <w:rPr>
          <w:b/>
          <w:bCs/>
          <w:vertAlign w:val="subscript"/>
          <w:lang w:val="en-US"/>
        </w:rPr>
        <w:t>DSO</w:t>
      </w:r>
      <w:r w:rsidR="003B4863" w:rsidRPr="0096295F">
        <w:rPr>
          <w:b/>
          <w:bCs/>
        </w:rPr>
        <w:t xml:space="preserve"> +</w:t>
      </w:r>
      <w:r w:rsidR="0096295F" w:rsidRPr="0096295F">
        <w:rPr>
          <w:b/>
          <w:bCs/>
          <w:lang w:val="ru-RU"/>
        </w:rPr>
        <w:t xml:space="preserve"> </w:t>
      </w:r>
      <w:r w:rsidR="0096295F" w:rsidRPr="0096295F">
        <w:rPr>
          <w:b/>
          <w:bCs/>
          <w:lang w:val="en-US"/>
        </w:rPr>
        <w:t>T</w:t>
      </w:r>
      <w:r w:rsidR="0096295F" w:rsidRPr="0096295F">
        <w:rPr>
          <w:b/>
          <w:bCs/>
          <w:vertAlign w:val="subscript"/>
          <w:lang w:val="en-US"/>
        </w:rPr>
        <w:t>TSO</w:t>
      </w:r>
      <w:r w:rsidR="003B4863" w:rsidRPr="0096295F">
        <w:rPr>
          <w:b/>
          <w:bCs/>
        </w:rPr>
        <w:t xml:space="preserve"> (грн. за 1 кВт•год, без ПДВ)</w:t>
      </w:r>
    </w:p>
    <w:p w14:paraId="41A730BB" w14:textId="77777777" w:rsidR="008826C7" w:rsidRDefault="003B4863" w:rsidP="008826C7">
      <w:pPr>
        <w:pStyle w:val="a3"/>
        <w:ind w:left="0" w:firstLine="0"/>
      </w:pPr>
      <w:r w:rsidRPr="003B4863">
        <w:t xml:space="preserve">де: </w:t>
      </w:r>
    </w:p>
    <w:p w14:paraId="308DFCE6" w14:textId="1E473AC5" w:rsidR="003B4863" w:rsidRDefault="008826C7" w:rsidP="008826C7">
      <w:pPr>
        <w:pStyle w:val="a3"/>
        <w:ind w:left="0" w:firstLine="0"/>
      </w:pPr>
      <w:r w:rsidRPr="0096295F">
        <w:rPr>
          <w:b/>
          <w:bCs/>
          <w:lang w:val="en-US"/>
        </w:rPr>
        <w:t>P</w:t>
      </w:r>
      <w:r w:rsidRPr="0096295F">
        <w:rPr>
          <w:b/>
          <w:bCs/>
          <w:vertAlign w:val="subscript"/>
          <w:lang w:val="en-US"/>
        </w:rPr>
        <w:t>S</w:t>
      </w:r>
      <w:r w:rsidR="003B4863" w:rsidRPr="003B4863">
        <w:t xml:space="preserve"> – прогнозована ціна купівлі електричної енергії Постачальником для Споживача на всіх сегментах ринку електричної енергії в розрахунковому періоді, без урахування ПДВ;</w:t>
      </w:r>
    </w:p>
    <w:p w14:paraId="2DA661D2" w14:textId="132A2992" w:rsidR="0076415E" w:rsidRDefault="0076415E" w:rsidP="008826C7">
      <w:pPr>
        <w:pStyle w:val="a3"/>
        <w:ind w:left="0" w:firstLine="0"/>
      </w:pPr>
      <w:r>
        <w:rPr>
          <w:i/>
        </w:rPr>
        <w:t>Прогнозована ц</w:t>
      </w:r>
      <w:r>
        <w:rPr>
          <w:i/>
        </w:rPr>
        <w:t>іна закупівлі електричної енергії на ринку «на</w:t>
      </w:r>
      <w:r>
        <w:rPr>
          <w:i/>
          <w:spacing w:val="1"/>
        </w:rPr>
        <w:t xml:space="preserve"> </w:t>
      </w:r>
      <w:r>
        <w:rPr>
          <w:i/>
        </w:rPr>
        <w:t>добу наперед» також включає всі обов’язкові податки (крім ПДВ, що обліковується окремо),</w:t>
      </w:r>
      <w:r>
        <w:rPr>
          <w:i/>
          <w:spacing w:val="1"/>
        </w:rPr>
        <w:t xml:space="preserve"> </w:t>
      </w:r>
      <w:r>
        <w:rPr>
          <w:i/>
        </w:rPr>
        <w:t>збори та платежі, що передбачені законодавством)</w:t>
      </w:r>
      <w:r>
        <w:rPr>
          <w:i/>
        </w:rPr>
        <w:t>.</w:t>
      </w:r>
    </w:p>
    <w:p w14:paraId="64682411" w14:textId="200B5189" w:rsidR="008826C7" w:rsidRDefault="008826C7" w:rsidP="008826C7">
      <w:pPr>
        <w:pStyle w:val="a3"/>
        <w:ind w:left="0" w:firstLine="0"/>
      </w:pPr>
      <w:r w:rsidRPr="0096295F">
        <w:rPr>
          <w:b/>
          <w:bCs/>
          <w:lang w:val="en-US"/>
        </w:rPr>
        <w:t>T</w:t>
      </w:r>
      <w:r w:rsidRPr="0096295F">
        <w:rPr>
          <w:b/>
          <w:bCs/>
          <w:vertAlign w:val="subscript"/>
          <w:lang w:val="en-US"/>
        </w:rPr>
        <w:t>TSO</w:t>
      </w:r>
      <w:r w:rsidR="003B4863" w:rsidRPr="003B4863">
        <w:t xml:space="preserve"> – </w:t>
      </w:r>
      <w:r>
        <w:t>регульована</w:t>
      </w:r>
      <w:r>
        <w:rPr>
          <w:spacing w:val="-3"/>
        </w:rPr>
        <w:t xml:space="preserve"> </w:t>
      </w:r>
      <w:r>
        <w:t>ціна</w:t>
      </w:r>
      <w:r>
        <w:rPr>
          <w:spacing w:val="-3"/>
        </w:rPr>
        <w:t xml:space="preserve"> </w:t>
      </w:r>
      <w:r>
        <w:t>(тариф)</w:t>
      </w:r>
      <w:r>
        <w:rPr>
          <w:spacing w:val="-2"/>
        </w:rPr>
        <w:t xml:space="preserve"> </w:t>
      </w:r>
      <w:r>
        <w:t>послуг</w:t>
      </w:r>
      <w:r>
        <w:rPr>
          <w:spacing w:val="-3"/>
        </w:rPr>
        <w:t xml:space="preserve"> </w:t>
      </w:r>
      <w:r>
        <w:t>оператора</w:t>
      </w:r>
      <w:r>
        <w:rPr>
          <w:spacing w:val="-2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передачі</w:t>
      </w:r>
      <w:r>
        <w:t xml:space="preserve"> </w:t>
      </w:r>
      <w:r w:rsidRPr="003B4863">
        <w:t>(НЕК «УКРЕНЕРГО»)</w:t>
      </w:r>
      <w:r>
        <w:t>,</w:t>
      </w:r>
      <w:r>
        <w:rPr>
          <w:spacing w:val="-2"/>
        </w:rPr>
        <w:t xml:space="preserve"> </w:t>
      </w:r>
      <w:r>
        <w:t>грн/кВт*год;</w:t>
      </w:r>
    </w:p>
    <w:p w14:paraId="77FBBBCF" w14:textId="12329724" w:rsidR="003B4863" w:rsidRPr="003B4863" w:rsidRDefault="008826C7" w:rsidP="003B4863">
      <w:pPr>
        <w:pStyle w:val="a3"/>
        <w:ind w:left="0" w:right="108" w:firstLine="0"/>
      </w:pPr>
      <w:r w:rsidRPr="0096295F">
        <w:rPr>
          <w:b/>
          <w:bCs/>
          <w:lang w:val="en-US"/>
        </w:rPr>
        <w:t>T</w:t>
      </w:r>
      <w:r w:rsidRPr="0096295F">
        <w:rPr>
          <w:b/>
          <w:bCs/>
          <w:vertAlign w:val="subscript"/>
          <w:lang w:val="en-US"/>
        </w:rPr>
        <w:t>DSO</w:t>
      </w:r>
      <w:r w:rsidR="003B4863" w:rsidRPr="003B4863">
        <w:t xml:space="preserve"> – </w:t>
      </w:r>
      <w:r>
        <w:t>регульована</w:t>
      </w:r>
      <w:r>
        <w:rPr>
          <w:spacing w:val="25"/>
        </w:rPr>
        <w:t xml:space="preserve"> </w:t>
      </w:r>
      <w:r>
        <w:t>ціна</w:t>
      </w:r>
      <w:r>
        <w:rPr>
          <w:spacing w:val="25"/>
        </w:rPr>
        <w:t xml:space="preserve"> </w:t>
      </w:r>
      <w:r>
        <w:t>(тариф)</w:t>
      </w:r>
      <w:r>
        <w:rPr>
          <w:spacing w:val="26"/>
        </w:rPr>
        <w:t xml:space="preserve"> </w:t>
      </w:r>
      <w:r>
        <w:t>послуг</w:t>
      </w:r>
      <w:r>
        <w:rPr>
          <w:spacing w:val="26"/>
        </w:rPr>
        <w:t xml:space="preserve"> </w:t>
      </w:r>
      <w:r>
        <w:t>оператора</w:t>
      </w:r>
      <w:r>
        <w:rPr>
          <w:spacing w:val="25"/>
        </w:rPr>
        <w:t xml:space="preserve"> </w:t>
      </w:r>
      <w:r>
        <w:t>системи</w:t>
      </w:r>
      <w:r>
        <w:rPr>
          <w:spacing w:val="27"/>
        </w:rPr>
        <w:t xml:space="preserve"> </w:t>
      </w:r>
      <w:r>
        <w:t>розподілу,</w:t>
      </w:r>
      <w:r>
        <w:rPr>
          <w:spacing w:val="24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якого</w:t>
      </w:r>
      <w:r>
        <w:rPr>
          <w:spacing w:val="26"/>
        </w:rPr>
        <w:t xml:space="preserve"> </w:t>
      </w:r>
      <w:r>
        <w:t>приєднаний</w:t>
      </w:r>
      <w:r>
        <w:rPr>
          <w:spacing w:val="-57"/>
        </w:rPr>
        <w:t xml:space="preserve"> </w:t>
      </w:r>
      <w:r>
        <w:t>об’єкт</w:t>
      </w:r>
      <w:r>
        <w:rPr>
          <w:spacing w:val="-1"/>
        </w:rPr>
        <w:t xml:space="preserve"> </w:t>
      </w:r>
      <w:r>
        <w:t>споживача, на</w:t>
      </w:r>
      <w:r>
        <w:rPr>
          <w:spacing w:val="-1"/>
        </w:rPr>
        <w:t xml:space="preserve"> </w:t>
      </w:r>
      <w:r>
        <w:t>відповідному</w:t>
      </w:r>
      <w:r>
        <w:rPr>
          <w:spacing w:val="-1"/>
        </w:rPr>
        <w:t xml:space="preserve"> </w:t>
      </w:r>
      <w:r>
        <w:t>класі напруги, грн/кВт*год</w:t>
      </w:r>
      <w:r>
        <w:t>.</w:t>
      </w:r>
    </w:p>
    <w:p w14:paraId="1A6D60E5" w14:textId="2780A07F" w:rsidR="00DA3E84" w:rsidRDefault="00DA3E84" w:rsidP="0076415E">
      <w:pPr>
        <w:pStyle w:val="a3"/>
        <w:ind w:left="0" w:right="108" w:firstLine="720"/>
      </w:pPr>
      <w:r>
        <w:t>Актуальні тарифи можна перевірити на сайті НКРЕКП. На момент публікації цієї КП</w:t>
      </w:r>
      <w:r>
        <w:rPr>
          <w:spacing w:val="-57"/>
        </w:rPr>
        <w:t xml:space="preserve"> </w:t>
      </w:r>
      <w:r>
        <w:t>тарифи</w:t>
      </w:r>
      <w:r>
        <w:rPr>
          <w:spacing w:val="1"/>
        </w:rPr>
        <w:t xml:space="preserve"> </w:t>
      </w:r>
      <w:r>
        <w:t>розміщені за</w:t>
      </w:r>
      <w:r>
        <w:rPr>
          <w:spacing w:val="-1"/>
        </w:rPr>
        <w:t xml:space="preserve"> </w:t>
      </w:r>
      <w:r>
        <w:t>посиланням:</w:t>
      </w:r>
    </w:p>
    <w:p w14:paraId="6FF65809" w14:textId="21A129E9" w:rsidR="008826C7" w:rsidRDefault="00DA3E84" w:rsidP="003B4863">
      <w:pPr>
        <w:pStyle w:val="a3"/>
        <w:ind w:left="0" w:right="108" w:firstLine="0"/>
      </w:pPr>
      <w:hyperlink r:id="rId6" w:history="1">
        <w:r w:rsidRPr="00D42E4F">
          <w:rPr>
            <w:rStyle w:val="a6"/>
          </w:rPr>
          <w:t>https://www.nerc.gov.ua/sferi-diyalnosti/elektroenergiya/promislovist/tarifi-na-elektroenergiyu-dlya-nepobutovih-spozhivachiv/tarifi-na-poslugi-z-rozpodilu-elektrichnoyi-energiyi/tarifi-na-poslugi-z-rozpodilu-elektrichnoyi-energiyi-shcho-diyut-z-01-sichnya-2024-roku</w:t>
        </w:r>
      </w:hyperlink>
    </w:p>
    <w:p w14:paraId="04F8791F" w14:textId="5E381568" w:rsidR="003B4863" w:rsidRDefault="0076415E" w:rsidP="0076415E">
      <w:pPr>
        <w:pStyle w:val="a3"/>
        <w:ind w:left="0" w:right="108" w:firstLine="678"/>
      </w:pPr>
      <w:r>
        <w:t>Замовлений</w:t>
      </w:r>
      <w:r w:rsidR="003B4863" w:rsidRPr="003B4863">
        <w:t xml:space="preserve"> обсяг споживання електричної енергії у розрахунковому періоді – це обсяг, який визначений як більша величина між заявленим (поданим споживачем) обсягом споживання електричної енергії на відповідний розрахунковий період (додаток №1 до комерційної пропозиції) та фактичним обсягом споживання електричної енергії в останньому розрахованому розрахунковому періоді.</w:t>
      </w:r>
      <w:r>
        <w:t>\</w:t>
      </w:r>
    </w:p>
    <w:p w14:paraId="289A1232" w14:textId="332C1E14" w:rsidR="0076415E" w:rsidRPr="003B4863" w:rsidRDefault="0076415E" w:rsidP="0076415E">
      <w:pPr>
        <w:pStyle w:val="a3"/>
        <w:numPr>
          <w:ilvl w:val="1"/>
          <w:numId w:val="5"/>
        </w:numPr>
        <w:ind w:left="0" w:right="108" w:firstLine="0"/>
      </w:pPr>
      <w:r>
        <w:t>Розрахунок за фактично використану (спожиту) електричну енергію в розрахунковому періоді здійснюється за двома варіантами:</w:t>
      </w:r>
    </w:p>
    <w:p w14:paraId="229061BB" w14:textId="784D3A61" w:rsidR="003B4863" w:rsidRPr="00D4596B" w:rsidRDefault="00887E9B" w:rsidP="00887E9B">
      <w:pPr>
        <w:pStyle w:val="a3"/>
        <w:numPr>
          <w:ilvl w:val="0"/>
          <w:numId w:val="7"/>
        </w:numPr>
        <w:ind w:left="0" w:right="108" w:firstLine="0"/>
        <w:rPr>
          <w:u w:val="single"/>
        </w:rPr>
      </w:pPr>
      <w:r w:rsidRPr="00D4596B">
        <w:rPr>
          <w:u w:val="single"/>
        </w:rPr>
        <w:t>для непобутових споживачів,</w:t>
      </w:r>
      <w:r w:rsidRPr="00D4596B">
        <w:rPr>
          <w:u w:val="single"/>
        </w:rPr>
        <w:t xml:space="preserve"> </w:t>
      </w:r>
      <w:r w:rsidRPr="00D4596B">
        <w:rPr>
          <w:u w:val="single"/>
        </w:rPr>
        <w:t xml:space="preserve">які бажають </w:t>
      </w:r>
      <w:r w:rsidRPr="00D4596B">
        <w:rPr>
          <w:u w:val="single"/>
        </w:rPr>
        <w:t>розраховуватись за</w:t>
      </w:r>
      <w:r w:rsidRPr="00D4596B">
        <w:rPr>
          <w:u w:val="single"/>
        </w:rPr>
        <w:t xml:space="preserve"> погодинним</w:t>
      </w:r>
      <w:r w:rsidRPr="00D4596B">
        <w:rPr>
          <w:u w:val="single"/>
        </w:rPr>
        <w:t xml:space="preserve"> </w:t>
      </w:r>
      <w:r w:rsidRPr="00D4596B">
        <w:rPr>
          <w:u w:val="single"/>
        </w:rPr>
        <w:t>визначенням вартості обсягу спожитої електроенергії</w:t>
      </w:r>
      <w:r w:rsidRPr="00D4596B">
        <w:rPr>
          <w:u w:val="single"/>
        </w:rPr>
        <w:t xml:space="preserve">, </w:t>
      </w:r>
      <w:r w:rsidR="008965BA" w:rsidRPr="00D4596B">
        <w:rPr>
          <w:u w:val="single"/>
        </w:rPr>
        <w:t>фактична ціна (</w:t>
      </w:r>
      <w:r w:rsidR="008965BA" w:rsidRPr="00D4596B">
        <w:rPr>
          <w:b/>
          <w:position w:val="1"/>
          <w:u w:val="single"/>
          <w:lang w:val="en-US"/>
        </w:rPr>
        <w:t>P</w:t>
      </w:r>
      <w:r w:rsidR="008965BA" w:rsidRPr="00D4596B">
        <w:rPr>
          <w:b/>
          <w:sz w:val="16"/>
          <w:u w:val="single"/>
        </w:rPr>
        <w:t>і</w:t>
      </w:r>
      <w:r w:rsidR="008965BA" w:rsidRPr="00D4596B">
        <w:rPr>
          <w:u w:val="single"/>
        </w:rPr>
        <w:t>) визначається за формулою:</w:t>
      </w:r>
    </w:p>
    <w:p w14:paraId="150AD629" w14:textId="77777777" w:rsidR="003B4863" w:rsidRDefault="003B4863">
      <w:pPr>
        <w:pStyle w:val="a3"/>
        <w:spacing w:before="10"/>
        <w:ind w:left="0" w:firstLine="0"/>
        <w:jc w:val="left"/>
        <w:rPr>
          <w:sz w:val="21"/>
        </w:rPr>
      </w:pPr>
    </w:p>
    <w:p w14:paraId="48978B3C" w14:textId="56D8ACC9" w:rsidR="008965BA" w:rsidRDefault="008965BA" w:rsidP="00D4596B">
      <w:pPr>
        <w:ind w:firstLine="720"/>
        <w:rPr>
          <w:position w:val="1"/>
          <w:sz w:val="24"/>
        </w:rPr>
      </w:pPr>
      <w:r>
        <w:rPr>
          <w:b/>
          <w:position w:val="1"/>
          <w:sz w:val="24"/>
          <w:lang w:val="en-US"/>
        </w:rPr>
        <w:t>P</w:t>
      </w:r>
      <w:r>
        <w:rPr>
          <w:b/>
          <w:sz w:val="16"/>
        </w:rPr>
        <w:t>і</w:t>
      </w:r>
      <w:r>
        <w:rPr>
          <w:b/>
          <w:position w:val="1"/>
          <w:sz w:val="24"/>
        </w:rPr>
        <w:t xml:space="preserve"> </w:t>
      </w:r>
      <w:r w:rsidR="00B70E96">
        <w:rPr>
          <w:b/>
          <w:position w:val="1"/>
          <w:sz w:val="24"/>
        </w:rPr>
        <w:t>=</w:t>
      </w:r>
      <w:r w:rsidRPr="008965BA">
        <w:rPr>
          <w:b/>
          <w:position w:val="1"/>
          <w:sz w:val="24"/>
        </w:rPr>
        <w:t xml:space="preserve"> </w:t>
      </w:r>
      <w:r>
        <w:rPr>
          <w:b/>
          <w:position w:val="1"/>
          <w:sz w:val="24"/>
          <w:lang w:val="en-US"/>
        </w:rPr>
        <w:t>P</w:t>
      </w:r>
      <w:r>
        <w:rPr>
          <w:b/>
          <w:position w:val="1"/>
          <w:sz w:val="24"/>
          <w:vertAlign w:val="subscript"/>
          <w:lang w:val="en-US"/>
        </w:rPr>
        <w:t>RDN</w:t>
      </w:r>
      <w:r w:rsidR="00B70E96">
        <w:rPr>
          <w:b/>
          <w:position w:val="1"/>
          <w:sz w:val="24"/>
        </w:rPr>
        <w:t xml:space="preserve"> </w:t>
      </w:r>
      <w:r w:rsidR="00B70E96">
        <w:rPr>
          <w:b/>
          <w:position w:val="1"/>
          <w:sz w:val="24"/>
        </w:rPr>
        <w:t xml:space="preserve">× </w:t>
      </w:r>
      <w:r>
        <w:rPr>
          <w:b/>
          <w:position w:val="1"/>
          <w:sz w:val="24"/>
          <w:lang w:val="en-US"/>
        </w:rPr>
        <w:t>k</w:t>
      </w:r>
      <w:r w:rsidR="00B70E96">
        <w:rPr>
          <w:b/>
          <w:spacing w:val="20"/>
          <w:sz w:val="16"/>
        </w:rPr>
        <w:t xml:space="preserve"> </w:t>
      </w:r>
      <w:r w:rsidR="00B70E96">
        <w:rPr>
          <w:b/>
          <w:position w:val="1"/>
          <w:sz w:val="24"/>
        </w:rPr>
        <w:t xml:space="preserve">+ </w:t>
      </w:r>
      <w:r>
        <w:rPr>
          <w:b/>
          <w:position w:val="1"/>
          <w:sz w:val="24"/>
          <w:lang w:val="en-US"/>
        </w:rPr>
        <w:t>T</w:t>
      </w:r>
      <w:r>
        <w:rPr>
          <w:b/>
          <w:position w:val="1"/>
          <w:sz w:val="24"/>
          <w:vertAlign w:val="subscript"/>
          <w:lang w:val="en-US"/>
        </w:rPr>
        <w:t>DSO</w:t>
      </w:r>
      <w:r w:rsidR="00B70E96">
        <w:rPr>
          <w:b/>
          <w:position w:val="1"/>
          <w:sz w:val="24"/>
        </w:rPr>
        <w:t xml:space="preserve"> +</w:t>
      </w:r>
      <w:r w:rsidRPr="008965BA">
        <w:rPr>
          <w:b/>
          <w:position w:val="1"/>
          <w:sz w:val="24"/>
        </w:rPr>
        <w:t xml:space="preserve"> </w:t>
      </w:r>
      <w:r>
        <w:rPr>
          <w:b/>
          <w:position w:val="1"/>
          <w:sz w:val="24"/>
          <w:lang w:val="en-US"/>
        </w:rPr>
        <w:t>T</w:t>
      </w:r>
      <w:r>
        <w:rPr>
          <w:b/>
          <w:position w:val="1"/>
          <w:sz w:val="24"/>
          <w:vertAlign w:val="subscript"/>
          <w:lang w:val="en-US"/>
        </w:rPr>
        <w:t>TSO</w:t>
      </w:r>
      <w:r w:rsidR="00B70E96">
        <w:rPr>
          <w:b/>
          <w:spacing w:val="-2"/>
          <w:position w:val="1"/>
          <w:sz w:val="24"/>
        </w:rPr>
        <w:t xml:space="preserve"> </w:t>
      </w:r>
      <w:r w:rsidR="00B70E96">
        <w:rPr>
          <w:b/>
          <w:position w:val="1"/>
          <w:sz w:val="24"/>
        </w:rPr>
        <w:t xml:space="preserve">+ </w:t>
      </w:r>
      <w:r w:rsidRPr="008965BA">
        <w:rPr>
          <w:b/>
          <w:position w:val="1"/>
          <w:sz w:val="24"/>
          <w:szCs w:val="24"/>
          <w:lang w:val="en-US"/>
        </w:rPr>
        <w:t>P</w:t>
      </w:r>
      <w:r w:rsidRPr="008965BA">
        <w:rPr>
          <w:b/>
          <w:position w:val="1"/>
          <w:sz w:val="24"/>
          <w:szCs w:val="24"/>
          <w:vertAlign w:val="subscript"/>
          <w:lang w:val="en-US"/>
        </w:rPr>
        <w:t>D</w:t>
      </w:r>
      <w:r w:rsidRPr="0096295F">
        <w:rPr>
          <w:b/>
          <w:bCs/>
          <w:sz w:val="24"/>
          <w:szCs w:val="24"/>
        </w:rPr>
        <w:t xml:space="preserve"> </w:t>
      </w:r>
      <w:r w:rsidRPr="0096295F">
        <w:rPr>
          <w:b/>
          <w:bCs/>
          <w:sz w:val="24"/>
          <w:szCs w:val="24"/>
        </w:rPr>
        <w:t>(грн. за 1 кВт•год, без ПДВ)</w:t>
      </w:r>
    </w:p>
    <w:p w14:paraId="5AA218DD" w14:textId="73F2E712" w:rsidR="00EA5BC8" w:rsidRDefault="00B70E96" w:rsidP="008965BA">
      <w:pPr>
        <w:rPr>
          <w:position w:val="1"/>
          <w:sz w:val="24"/>
        </w:rPr>
      </w:pPr>
      <w:r>
        <w:rPr>
          <w:position w:val="1"/>
          <w:sz w:val="24"/>
        </w:rPr>
        <w:t>де:</w:t>
      </w:r>
      <w:r w:rsidR="008965BA" w:rsidRPr="008965BA">
        <w:rPr>
          <w:position w:val="1"/>
          <w:sz w:val="24"/>
        </w:rPr>
        <w:t xml:space="preserve"> </w:t>
      </w:r>
    </w:p>
    <w:p w14:paraId="17A0C914" w14:textId="0FCBA9E8" w:rsidR="00EA5BC8" w:rsidRDefault="008965BA">
      <w:pPr>
        <w:ind w:left="112" w:right="108" w:firstLine="566"/>
        <w:jc w:val="both"/>
        <w:rPr>
          <w:sz w:val="24"/>
        </w:rPr>
      </w:pPr>
      <w:r>
        <w:rPr>
          <w:b/>
          <w:position w:val="1"/>
          <w:sz w:val="24"/>
          <w:lang w:val="en-US"/>
        </w:rPr>
        <w:lastRenderedPageBreak/>
        <w:t>P</w:t>
      </w:r>
      <w:r>
        <w:rPr>
          <w:b/>
          <w:position w:val="1"/>
          <w:sz w:val="24"/>
          <w:vertAlign w:val="subscript"/>
          <w:lang w:val="en-US"/>
        </w:rPr>
        <w:t>RDN</w:t>
      </w:r>
      <w:r>
        <w:rPr>
          <w:b/>
          <w:position w:val="1"/>
          <w:sz w:val="24"/>
        </w:rPr>
        <w:t xml:space="preserve"> </w:t>
      </w:r>
      <w:r w:rsidR="00B70E96">
        <w:rPr>
          <w:b/>
          <w:position w:val="1"/>
          <w:sz w:val="24"/>
        </w:rPr>
        <w:t>–</w:t>
      </w:r>
      <w:r w:rsidR="00B70E96">
        <w:rPr>
          <w:b/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середньозважена</w:t>
      </w:r>
      <w:r w:rsidR="00B70E96">
        <w:rPr>
          <w:spacing w:val="-8"/>
          <w:position w:val="1"/>
          <w:sz w:val="24"/>
        </w:rPr>
        <w:t xml:space="preserve"> </w:t>
      </w:r>
      <w:r w:rsidR="00B70E96">
        <w:rPr>
          <w:position w:val="1"/>
          <w:sz w:val="24"/>
        </w:rPr>
        <w:t>ціна</w:t>
      </w:r>
      <w:r w:rsidR="00B70E96">
        <w:rPr>
          <w:spacing w:val="-6"/>
          <w:position w:val="1"/>
          <w:sz w:val="24"/>
        </w:rPr>
        <w:t xml:space="preserve"> </w:t>
      </w:r>
      <w:r w:rsidR="00B70E96">
        <w:rPr>
          <w:position w:val="1"/>
          <w:sz w:val="24"/>
        </w:rPr>
        <w:t>закупівлі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електричної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енергії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на</w:t>
      </w:r>
      <w:r w:rsidR="00B70E96">
        <w:rPr>
          <w:spacing w:val="-8"/>
          <w:position w:val="1"/>
          <w:sz w:val="24"/>
        </w:rPr>
        <w:t xml:space="preserve"> </w:t>
      </w:r>
      <w:r w:rsidR="00B70E96">
        <w:rPr>
          <w:position w:val="1"/>
          <w:sz w:val="24"/>
        </w:rPr>
        <w:t>ринку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«на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добу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наперед»,</w:t>
      </w:r>
      <w:r w:rsidR="00B70E96">
        <w:rPr>
          <w:spacing w:val="-7"/>
          <w:position w:val="1"/>
          <w:sz w:val="24"/>
        </w:rPr>
        <w:t xml:space="preserve"> </w:t>
      </w:r>
      <w:r w:rsidR="00B70E96">
        <w:rPr>
          <w:position w:val="1"/>
          <w:sz w:val="24"/>
        </w:rPr>
        <w:t>яка</w:t>
      </w:r>
      <w:r w:rsidR="00B70E96">
        <w:rPr>
          <w:spacing w:val="-58"/>
          <w:position w:val="1"/>
          <w:sz w:val="24"/>
        </w:rPr>
        <w:t xml:space="preserve"> </w:t>
      </w:r>
      <w:r w:rsidR="00B70E96">
        <w:rPr>
          <w:sz w:val="24"/>
        </w:rPr>
        <w:t>визначається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з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урахуванням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оперативних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даних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щодо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погодинних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цін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на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ринку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«на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добу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 xml:space="preserve">наперед» у місяці на дату формування рахунку </w:t>
      </w:r>
      <w:r w:rsidR="00B70E96">
        <w:rPr>
          <w:i/>
          <w:sz w:val="24"/>
        </w:rPr>
        <w:t>(Ціна закупівлі електричної енергії на ринку «на</w:t>
      </w:r>
      <w:r w:rsidR="00B70E96">
        <w:rPr>
          <w:i/>
          <w:spacing w:val="1"/>
          <w:sz w:val="24"/>
        </w:rPr>
        <w:t xml:space="preserve"> </w:t>
      </w:r>
      <w:r w:rsidR="00B70E96">
        <w:rPr>
          <w:i/>
          <w:sz w:val="24"/>
        </w:rPr>
        <w:t>добу наперед» також включає всі обов’язкові податки (крім ПДВ, що обліковується окремо),</w:t>
      </w:r>
      <w:r w:rsidR="00B70E96">
        <w:rPr>
          <w:i/>
          <w:spacing w:val="1"/>
          <w:sz w:val="24"/>
        </w:rPr>
        <w:t xml:space="preserve"> </w:t>
      </w:r>
      <w:r w:rsidR="00B70E96">
        <w:rPr>
          <w:i/>
          <w:sz w:val="24"/>
        </w:rPr>
        <w:t>збори та платежі, що передбачені законодавством</w:t>
      </w:r>
      <w:r w:rsidR="00C05F0A">
        <w:rPr>
          <w:i/>
          <w:sz w:val="24"/>
        </w:rPr>
        <w:t>)</w:t>
      </w:r>
      <w:r w:rsidR="00B70E96">
        <w:rPr>
          <w:i/>
          <w:sz w:val="24"/>
        </w:rPr>
        <w:t xml:space="preserve"> </w:t>
      </w:r>
      <w:r w:rsidR="00B70E96">
        <w:rPr>
          <w:sz w:val="24"/>
        </w:rPr>
        <w:t>та розраховується з урахуванням графіку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погодинного</w:t>
      </w:r>
      <w:r w:rsidR="00B70E96">
        <w:rPr>
          <w:spacing w:val="-1"/>
          <w:sz w:val="24"/>
        </w:rPr>
        <w:t xml:space="preserve"> </w:t>
      </w:r>
      <w:r w:rsidR="00B70E96">
        <w:rPr>
          <w:sz w:val="24"/>
        </w:rPr>
        <w:t>споживання</w:t>
      </w:r>
      <w:r w:rsidR="00B70E96">
        <w:rPr>
          <w:spacing w:val="1"/>
          <w:sz w:val="24"/>
        </w:rPr>
        <w:t xml:space="preserve"> </w:t>
      </w:r>
      <w:r w:rsidR="00B70E96">
        <w:rPr>
          <w:sz w:val="24"/>
        </w:rPr>
        <w:t>за</w:t>
      </w:r>
      <w:r w:rsidR="00B70E96">
        <w:rPr>
          <w:spacing w:val="-1"/>
          <w:sz w:val="24"/>
        </w:rPr>
        <w:t xml:space="preserve"> </w:t>
      </w:r>
      <w:r w:rsidR="00B70E96">
        <w:rPr>
          <w:sz w:val="24"/>
        </w:rPr>
        <w:t>площ</w:t>
      </w:r>
      <w:r w:rsidR="00B70E96">
        <w:rPr>
          <w:sz w:val="24"/>
        </w:rPr>
        <w:t>адками</w:t>
      </w:r>
      <w:r w:rsidR="00B70E96">
        <w:rPr>
          <w:spacing w:val="-1"/>
          <w:sz w:val="24"/>
        </w:rPr>
        <w:t xml:space="preserve"> </w:t>
      </w:r>
      <w:r w:rsidR="00B70E96">
        <w:rPr>
          <w:sz w:val="24"/>
        </w:rPr>
        <w:t>групи «а» Споживача.</w:t>
      </w:r>
    </w:p>
    <w:p w14:paraId="0E4EC23C" w14:textId="20C1E136" w:rsidR="00EA5BC8" w:rsidRDefault="00B70E96">
      <w:pPr>
        <w:pStyle w:val="a3"/>
        <w:spacing w:before="1"/>
        <w:ind w:right="111"/>
      </w:pP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минулих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періодів,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відхилення</w:t>
      </w:r>
      <w:r>
        <w:rPr>
          <w:spacing w:val="-57"/>
        </w:rPr>
        <w:t xml:space="preserve"> </w:t>
      </w:r>
      <w:r>
        <w:t>прогнозних від фактичних значень щодо ціни та обсягів споживання, Постачальник має право</w:t>
      </w:r>
      <w:r>
        <w:rPr>
          <w:spacing w:val="1"/>
        </w:rPr>
        <w:t xml:space="preserve"> </w:t>
      </w:r>
      <w:r>
        <w:rPr>
          <w:position w:val="1"/>
        </w:rPr>
        <w:t>врахування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(коригування)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виниклої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різниці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при розрахунку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ці</w:t>
      </w:r>
      <w:r>
        <w:rPr>
          <w:position w:val="1"/>
        </w:rPr>
        <w:t>ни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закупівлі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</w:t>
      </w:r>
      <w:r w:rsidR="008965BA">
        <w:rPr>
          <w:b/>
          <w:position w:val="1"/>
          <w:lang w:val="en-US"/>
        </w:rPr>
        <w:t>P</w:t>
      </w:r>
      <w:r w:rsidR="008965BA">
        <w:rPr>
          <w:b/>
          <w:position w:val="1"/>
          <w:vertAlign w:val="subscript"/>
          <w:lang w:val="en-US"/>
        </w:rPr>
        <w:t>RDN</w:t>
      </w:r>
      <w:r>
        <w:rPr>
          <w:position w:val="1"/>
        </w:rPr>
        <w:t>).</w:t>
      </w:r>
    </w:p>
    <w:p w14:paraId="4A8DFFBF" w14:textId="0F8CCAB0" w:rsidR="00EA5BC8" w:rsidRDefault="008965BA">
      <w:pPr>
        <w:pStyle w:val="a3"/>
        <w:ind w:right="103"/>
      </w:pPr>
      <w:r>
        <w:rPr>
          <w:b/>
          <w:position w:val="1"/>
          <w:lang w:val="en-US"/>
        </w:rPr>
        <w:t>k</w:t>
      </w:r>
      <w:r w:rsidR="00B70E96">
        <w:rPr>
          <w:b/>
          <w:sz w:val="16"/>
        </w:rPr>
        <w:t xml:space="preserve"> </w:t>
      </w:r>
      <w:r w:rsidR="00B70E96">
        <w:rPr>
          <w:b/>
          <w:position w:val="1"/>
        </w:rPr>
        <w:t xml:space="preserve">– </w:t>
      </w:r>
      <w:r w:rsidR="00B70E96">
        <w:rPr>
          <w:position w:val="1"/>
        </w:rPr>
        <w:t>коефіцієнт, який враховує прогнозні витрати (регульовані та фіксовані платежі, інші</w:t>
      </w:r>
      <w:r w:rsidR="00B70E96">
        <w:rPr>
          <w:spacing w:val="1"/>
          <w:position w:val="1"/>
        </w:rPr>
        <w:t xml:space="preserve"> </w:t>
      </w:r>
      <w:r w:rsidR="00B70E96">
        <w:t>платежі тощо) Постачальника для забезпечення діяльності на організованих сегментах ринку</w:t>
      </w:r>
      <w:r w:rsidR="00B70E96">
        <w:rPr>
          <w:spacing w:val="1"/>
        </w:rPr>
        <w:t xml:space="preserve"> </w:t>
      </w:r>
      <w:r w:rsidR="00B70E96">
        <w:rPr>
          <w:position w:val="1"/>
        </w:rPr>
        <w:t>(ринку «на</w:t>
      </w:r>
      <w:r w:rsidR="00B70E96">
        <w:rPr>
          <w:spacing w:val="-2"/>
          <w:position w:val="1"/>
        </w:rPr>
        <w:t xml:space="preserve"> </w:t>
      </w:r>
      <w:r w:rsidR="00B70E96">
        <w:rPr>
          <w:position w:val="1"/>
        </w:rPr>
        <w:t>добу</w:t>
      </w:r>
      <w:r w:rsidR="00B70E96">
        <w:rPr>
          <w:spacing w:val="-1"/>
          <w:position w:val="1"/>
        </w:rPr>
        <w:t xml:space="preserve"> </w:t>
      </w:r>
      <w:r w:rsidR="00B70E96">
        <w:rPr>
          <w:position w:val="1"/>
        </w:rPr>
        <w:t>наперед»,</w:t>
      </w:r>
      <w:r w:rsidR="00B70E96">
        <w:rPr>
          <w:spacing w:val="-1"/>
          <w:position w:val="1"/>
        </w:rPr>
        <w:t xml:space="preserve"> </w:t>
      </w:r>
      <w:r w:rsidR="00B70E96">
        <w:rPr>
          <w:position w:val="1"/>
        </w:rPr>
        <w:t>внутрішньодобового</w:t>
      </w:r>
      <w:r w:rsidR="00B70E96">
        <w:rPr>
          <w:spacing w:val="-1"/>
          <w:position w:val="1"/>
        </w:rPr>
        <w:t xml:space="preserve"> </w:t>
      </w:r>
      <w:r w:rsidR="00B70E96">
        <w:rPr>
          <w:position w:val="1"/>
        </w:rPr>
        <w:t>ринку, балансуючому</w:t>
      </w:r>
      <w:r w:rsidR="00B70E96">
        <w:rPr>
          <w:spacing w:val="-4"/>
          <w:position w:val="1"/>
        </w:rPr>
        <w:t xml:space="preserve"> </w:t>
      </w:r>
      <w:r w:rsidR="00B70E96">
        <w:rPr>
          <w:position w:val="1"/>
        </w:rPr>
        <w:t>ринку</w:t>
      </w:r>
      <w:r w:rsidR="00B70E96">
        <w:rPr>
          <w:spacing w:val="-4"/>
          <w:position w:val="1"/>
        </w:rPr>
        <w:t xml:space="preserve"> </w:t>
      </w:r>
      <w:r w:rsidR="00B70E96">
        <w:rPr>
          <w:position w:val="1"/>
        </w:rPr>
        <w:t>тощо).</w:t>
      </w:r>
      <w:r w:rsidR="00B70E96">
        <w:rPr>
          <w:spacing w:val="-1"/>
          <w:position w:val="1"/>
        </w:rPr>
        <w:t xml:space="preserve"> </w:t>
      </w:r>
      <w:r w:rsidR="00B70E96">
        <w:rPr>
          <w:b/>
          <w:position w:val="1"/>
        </w:rPr>
        <w:t>К</w:t>
      </w:r>
      <w:r w:rsidR="00B70E96">
        <w:rPr>
          <w:b/>
          <w:sz w:val="16"/>
        </w:rPr>
        <w:t>і</w:t>
      </w:r>
      <w:r w:rsidR="00B70E96">
        <w:rPr>
          <w:b/>
          <w:spacing w:val="-1"/>
          <w:sz w:val="16"/>
        </w:rPr>
        <w:t xml:space="preserve"> </w:t>
      </w:r>
      <w:r w:rsidR="00B70E96">
        <w:rPr>
          <w:position w:val="1"/>
        </w:rPr>
        <w:t>=</w:t>
      </w:r>
      <w:r w:rsidR="00B70E96">
        <w:rPr>
          <w:spacing w:val="-1"/>
          <w:position w:val="1"/>
          <w:u w:val="single"/>
        </w:rPr>
        <w:t xml:space="preserve"> </w:t>
      </w:r>
      <w:r w:rsidR="00B70E96">
        <w:rPr>
          <w:position w:val="1"/>
          <w:u w:val="single"/>
        </w:rPr>
        <w:t>1,0</w:t>
      </w:r>
      <w:r w:rsidR="003B4863">
        <w:rPr>
          <w:position w:val="1"/>
          <w:u w:val="single"/>
        </w:rPr>
        <w:t>3</w:t>
      </w:r>
      <w:r w:rsidR="00B70E96">
        <w:rPr>
          <w:position w:val="1"/>
          <w:u w:val="single"/>
        </w:rPr>
        <w:t>.</w:t>
      </w:r>
    </w:p>
    <w:p w14:paraId="194A5B8D" w14:textId="714EB712" w:rsidR="00EA5BC8" w:rsidRDefault="0076415E">
      <w:pPr>
        <w:pStyle w:val="a3"/>
        <w:spacing w:before="89"/>
        <w:jc w:val="left"/>
      </w:pPr>
      <w:r>
        <w:rPr>
          <w:b/>
          <w:position w:val="1"/>
          <w:lang w:val="en-US"/>
        </w:rPr>
        <w:t>P</w:t>
      </w:r>
      <w:r w:rsidR="008965BA">
        <w:rPr>
          <w:b/>
          <w:position w:val="1"/>
          <w:vertAlign w:val="subscript"/>
          <w:lang w:val="en-US"/>
        </w:rPr>
        <w:t>D</w:t>
      </w:r>
      <w:r w:rsidR="00B70E96">
        <w:rPr>
          <w:b/>
          <w:spacing w:val="24"/>
          <w:position w:val="1"/>
        </w:rPr>
        <w:t xml:space="preserve"> </w:t>
      </w:r>
      <w:r w:rsidRPr="0076415E">
        <w:rPr>
          <w:b/>
          <w:spacing w:val="24"/>
          <w:position w:val="1"/>
        </w:rPr>
        <w:t xml:space="preserve">- </w:t>
      </w:r>
      <w:r w:rsidR="00B70E96">
        <w:rPr>
          <w:position w:val="1"/>
        </w:rPr>
        <w:t>ціна</w:t>
      </w:r>
      <w:r w:rsidR="00B70E96">
        <w:rPr>
          <w:spacing w:val="23"/>
          <w:position w:val="1"/>
        </w:rPr>
        <w:t xml:space="preserve"> </w:t>
      </w:r>
      <w:r w:rsidR="00B70E96">
        <w:rPr>
          <w:position w:val="1"/>
        </w:rPr>
        <w:t>додаткових</w:t>
      </w:r>
      <w:r w:rsidR="00B70E96">
        <w:rPr>
          <w:spacing w:val="21"/>
          <w:position w:val="1"/>
        </w:rPr>
        <w:t xml:space="preserve"> </w:t>
      </w:r>
      <w:r w:rsidR="00B70E96">
        <w:rPr>
          <w:position w:val="1"/>
        </w:rPr>
        <w:t>послуг,</w:t>
      </w:r>
      <w:r w:rsidR="00B70E96">
        <w:rPr>
          <w:spacing w:val="24"/>
          <w:position w:val="1"/>
        </w:rPr>
        <w:t xml:space="preserve"> </w:t>
      </w:r>
      <w:r w:rsidR="00B70E96">
        <w:rPr>
          <w:position w:val="1"/>
        </w:rPr>
        <w:t>пов’язаних</w:t>
      </w:r>
      <w:r w:rsidR="00B70E96">
        <w:rPr>
          <w:spacing w:val="24"/>
          <w:position w:val="1"/>
        </w:rPr>
        <w:t xml:space="preserve"> </w:t>
      </w:r>
      <w:r w:rsidR="00B70E96">
        <w:rPr>
          <w:position w:val="1"/>
        </w:rPr>
        <w:t>з</w:t>
      </w:r>
      <w:r w:rsidR="00B70E96">
        <w:rPr>
          <w:spacing w:val="22"/>
          <w:position w:val="1"/>
        </w:rPr>
        <w:t xml:space="preserve"> </w:t>
      </w:r>
      <w:r w:rsidR="00B70E96">
        <w:rPr>
          <w:position w:val="1"/>
        </w:rPr>
        <w:t>постачанням</w:t>
      </w:r>
      <w:r w:rsidR="00B70E96">
        <w:rPr>
          <w:spacing w:val="28"/>
          <w:position w:val="1"/>
        </w:rPr>
        <w:t xml:space="preserve"> </w:t>
      </w:r>
      <w:r w:rsidR="00B70E96">
        <w:rPr>
          <w:position w:val="1"/>
        </w:rPr>
        <w:t>електричної</w:t>
      </w:r>
      <w:r w:rsidR="00B70E96">
        <w:rPr>
          <w:spacing w:val="24"/>
          <w:position w:val="1"/>
        </w:rPr>
        <w:t xml:space="preserve"> </w:t>
      </w:r>
      <w:r w:rsidR="00B70E96">
        <w:rPr>
          <w:position w:val="1"/>
        </w:rPr>
        <w:t>енергії</w:t>
      </w:r>
      <w:r w:rsidR="00B70E96">
        <w:rPr>
          <w:spacing w:val="25"/>
          <w:position w:val="1"/>
        </w:rPr>
        <w:t xml:space="preserve"> </w:t>
      </w:r>
      <w:r w:rsidR="00B70E96">
        <w:rPr>
          <w:position w:val="1"/>
        </w:rPr>
        <w:t>споживачу</w:t>
      </w:r>
      <w:r w:rsidR="00B70E96">
        <w:rPr>
          <w:spacing w:val="24"/>
          <w:position w:val="1"/>
        </w:rPr>
        <w:t xml:space="preserve"> </w:t>
      </w:r>
      <w:r w:rsidR="00B70E96">
        <w:rPr>
          <w:position w:val="1"/>
        </w:rPr>
        <w:t>і</w:t>
      </w:r>
      <w:r w:rsidR="00B70E96">
        <w:rPr>
          <w:spacing w:val="-57"/>
          <w:position w:val="1"/>
        </w:rPr>
        <w:t xml:space="preserve"> </w:t>
      </w:r>
      <w:r w:rsidR="00B70E96">
        <w:t>складає</w:t>
      </w:r>
      <w:r w:rsidR="00B70E96">
        <w:rPr>
          <w:spacing w:val="-1"/>
        </w:rPr>
        <w:t xml:space="preserve"> </w:t>
      </w:r>
      <w:r w:rsidR="00B70E96">
        <w:rPr>
          <w:b/>
          <w:u w:val="thick"/>
        </w:rPr>
        <w:t>0,1</w:t>
      </w:r>
      <w:r w:rsidR="003B4863">
        <w:rPr>
          <w:b/>
          <w:u w:val="thick"/>
        </w:rPr>
        <w:t>0</w:t>
      </w:r>
      <w:r w:rsidR="00B70E96">
        <w:rPr>
          <w:b/>
          <w:spacing w:val="-1"/>
          <w:u w:val="thick"/>
        </w:rPr>
        <w:t xml:space="preserve"> </w:t>
      </w:r>
      <w:r w:rsidR="00B70E96">
        <w:t>грн/кВт*год.</w:t>
      </w:r>
    </w:p>
    <w:p w14:paraId="24D2C0AA" w14:textId="7E25F7FB" w:rsidR="00EA5BC8" w:rsidRDefault="00B70E96">
      <w:pPr>
        <w:pStyle w:val="a3"/>
        <w:spacing w:before="90"/>
        <w:ind w:right="103"/>
      </w:pPr>
      <w:r>
        <w:t>Сторони узгодили, що Постачальник має право здійснити коригування ціни 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остаточних</w:t>
      </w:r>
      <w:r>
        <w:rPr>
          <w:spacing w:val="1"/>
        </w:rPr>
        <w:t xml:space="preserve"> </w:t>
      </w:r>
      <w:r>
        <w:t>розрахунків,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оперативними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 xml:space="preserve">середньозваженими погодинними цінами на </w:t>
      </w:r>
      <w:r>
        <w:t>ринку «на добу наперед» за площадками групи «а»</w:t>
      </w:r>
      <w:r>
        <w:rPr>
          <w:spacing w:val="1"/>
        </w:rPr>
        <w:t xml:space="preserve"> </w:t>
      </w:r>
      <w:r>
        <w:t>в поточному та минулому розрахункових періодах відбулось відхилення. Відповідне відхилення</w:t>
      </w:r>
      <w:r>
        <w:rPr>
          <w:spacing w:val="-57"/>
        </w:rPr>
        <w:t xml:space="preserve"> </w:t>
      </w:r>
      <w:r>
        <w:t>є коливанням ціни на ринку та визначається за оперативними даними Оператора ринку, що</w:t>
      </w:r>
      <w:r>
        <w:rPr>
          <w:spacing w:val="1"/>
        </w:rPr>
        <w:t xml:space="preserve"> </w:t>
      </w:r>
      <w:r>
        <w:t>оприлюднюються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встан</w:t>
      </w:r>
      <w:r>
        <w:t>овленому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добу</w:t>
      </w:r>
      <w:r>
        <w:rPr>
          <w:spacing w:val="1"/>
        </w:rPr>
        <w:t xml:space="preserve"> </w:t>
      </w:r>
      <w:r>
        <w:t>наперед»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внутрішньодобового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підтверджень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установ.</w:t>
      </w:r>
      <w:r>
        <w:rPr>
          <w:spacing w:val="1"/>
        </w:rPr>
        <w:t xml:space="preserve"> </w:t>
      </w:r>
      <w:r>
        <w:rPr>
          <w:position w:val="1"/>
        </w:rPr>
        <w:t xml:space="preserve">Коригування, пов’язане зі зміною регульованих компонентів </w:t>
      </w:r>
      <w:r w:rsidR="00D4596B">
        <w:rPr>
          <w:b/>
          <w:position w:val="1"/>
          <w:lang w:val="en-US"/>
        </w:rPr>
        <w:t>P</w:t>
      </w:r>
      <w:r w:rsidR="00D4596B">
        <w:rPr>
          <w:b/>
          <w:position w:val="1"/>
          <w:vertAlign w:val="subscript"/>
          <w:lang w:val="en-US"/>
        </w:rPr>
        <w:t>RDN</w:t>
      </w:r>
      <w:r>
        <w:rPr>
          <w:b/>
          <w:sz w:val="16"/>
        </w:rPr>
        <w:t xml:space="preserve"> </w:t>
      </w:r>
      <w:r>
        <w:rPr>
          <w:position w:val="1"/>
        </w:rPr>
        <w:t>та/або ціни регульованих</w:t>
      </w:r>
      <w:r>
        <w:rPr>
          <w:spacing w:val="1"/>
          <w:position w:val="1"/>
        </w:rPr>
        <w:t xml:space="preserve"> </w:t>
      </w:r>
      <w:r>
        <w:t>послуг</w:t>
      </w:r>
      <w:r>
        <w:rPr>
          <w:spacing w:val="-9"/>
        </w:rPr>
        <w:t xml:space="preserve"> </w:t>
      </w:r>
      <w:r>
        <w:t>(</w:t>
      </w:r>
      <w:r w:rsidR="00D4596B">
        <w:rPr>
          <w:b/>
          <w:position w:val="1"/>
          <w:lang w:val="en-US"/>
        </w:rPr>
        <w:t>T</w:t>
      </w:r>
      <w:r w:rsidR="00D4596B">
        <w:rPr>
          <w:b/>
          <w:position w:val="1"/>
          <w:vertAlign w:val="subscript"/>
          <w:lang w:val="en-US"/>
        </w:rPr>
        <w:t>DSO</w:t>
      </w:r>
      <w:r w:rsidR="00D4596B" w:rsidRPr="00D4596B">
        <w:rPr>
          <w:bCs/>
          <w:position w:val="1"/>
        </w:rPr>
        <w:t>,</w:t>
      </w:r>
      <w:r w:rsidR="00D4596B">
        <w:rPr>
          <w:b/>
          <w:position w:val="1"/>
          <w:lang w:val="en-US"/>
        </w:rPr>
        <w:t>T</w:t>
      </w:r>
      <w:r w:rsidR="00D4596B">
        <w:rPr>
          <w:b/>
          <w:position w:val="1"/>
          <w:vertAlign w:val="subscript"/>
          <w:lang w:val="en-US"/>
        </w:rPr>
        <w:t>TSO</w:t>
      </w:r>
      <w:r>
        <w:rPr>
          <w:b/>
          <w:spacing w:val="-9"/>
        </w:rPr>
        <w:t xml:space="preserve"> </w:t>
      </w:r>
      <w:r>
        <w:t>та/або</w:t>
      </w:r>
      <w:r>
        <w:rPr>
          <w:spacing w:val="-8"/>
        </w:rPr>
        <w:t xml:space="preserve"> </w:t>
      </w:r>
      <w:r>
        <w:t>інших,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разі</w:t>
      </w:r>
      <w:r>
        <w:rPr>
          <w:spacing w:val="-8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встановлення</w:t>
      </w:r>
      <w:r>
        <w:rPr>
          <w:spacing w:val="-10"/>
        </w:rPr>
        <w:t xml:space="preserve"> </w:t>
      </w:r>
      <w:r>
        <w:t>Регулятором),</w:t>
      </w:r>
      <w:r>
        <w:rPr>
          <w:spacing w:val="-9"/>
        </w:rPr>
        <w:t xml:space="preserve"> </w:t>
      </w:r>
      <w:r>
        <w:t>формування</w:t>
      </w:r>
      <w:r>
        <w:rPr>
          <w:spacing w:val="-10"/>
        </w:rPr>
        <w:t xml:space="preserve"> </w:t>
      </w:r>
      <w:r>
        <w:t>яких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залежить</w:t>
      </w:r>
      <w:r>
        <w:rPr>
          <w:spacing w:val="-9"/>
        </w:rPr>
        <w:t xml:space="preserve"> </w:t>
      </w:r>
      <w:r>
        <w:t>від</w:t>
      </w:r>
      <w:r w:rsidR="00D4596B" w:rsidRPr="00D4596B">
        <w:t xml:space="preserve"> </w:t>
      </w:r>
      <w:r>
        <w:rPr>
          <w:spacing w:val="-58"/>
        </w:rPr>
        <w:t xml:space="preserve"> </w:t>
      </w:r>
      <w:r>
        <w:t>Постачальника,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потребує</w:t>
      </w:r>
      <w:r>
        <w:rPr>
          <w:spacing w:val="-1"/>
        </w:rPr>
        <w:t xml:space="preserve"> </w:t>
      </w:r>
      <w:r>
        <w:t>завчасного повідомлення Споживача.</w:t>
      </w:r>
    </w:p>
    <w:p w14:paraId="4435FAF2" w14:textId="77777777" w:rsidR="00EA5BC8" w:rsidRDefault="00B70E96">
      <w:pPr>
        <w:pStyle w:val="a3"/>
        <w:spacing w:before="1" w:line="276" w:lineRule="exact"/>
        <w:ind w:left="679" w:firstLine="0"/>
      </w:pPr>
      <w:r>
        <w:t>Коригування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зміна</w:t>
      </w:r>
      <w:r>
        <w:rPr>
          <w:spacing w:val="-2"/>
        </w:rPr>
        <w:t xml:space="preserve"> </w:t>
      </w:r>
      <w:r>
        <w:t>цін</w:t>
      </w:r>
      <w:r>
        <w:rPr>
          <w:spacing w:val="-2"/>
        </w:rPr>
        <w:t xml:space="preserve"> </w:t>
      </w:r>
      <w:r>
        <w:t>регульованих</w:t>
      </w:r>
      <w:r>
        <w:rPr>
          <w:spacing w:val="-6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здійснюється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різницю</w:t>
      </w:r>
      <w:r>
        <w:rPr>
          <w:spacing w:val="-3"/>
        </w:rPr>
        <w:t xml:space="preserve"> </w:t>
      </w:r>
      <w:r>
        <w:t>відхилення.</w:t>
      </w:r>
    </w:p>
    <w:p w14:paraId="65E8F0CD" w14:textId="4F07F448" w:rsidR="00EA5BC8" w:rsidRDefault="00D4596B">
      <w:pPr>
        <w:pStyle w:val="a3"/>
        <w:ind w:right="106"/>
      </w:pPr>
      <w:r>
        <w:rPr>
          <w:position w:val="1"/>
        </w:rPr>
        <w:t>У випадку</w:t>
      </w:r>
      <w:r w:rsidR="00B70E96">
        <w:rPr>
          <w:position w:val="1"/>
        </w:rPr>
        <w:t xml:space="preserve"> змін</w:t>
      </w:r>
      <w:r w:rsidR="00B70E96">
        <w:rPr>
          <w:position w:val="1"/>
        </w:rPr>
        <w:t xml:space="preserve"> ціни послуг </w:t>
      </w:r>
      <w:r w:rsidR="00B70E96">
        <w:rPr>
          <w:b/>
          <w:position w:val="1"/>
        </w:rPr>
        <w:t>(</w:t>
      </w:r>
      <w:r w:rsidRPr="008965BA">
        <w:rPr>
          <w:b/>
          <w:position w:val="1"/>
          <w:lang w:val="en-US"/>
        </w:rPr>
        <w:t>P</w:t>
      </w:r>
      <w:r w:rsidRPr="008965BA">
        <w:rPr>
          <w:b/>
          <w:position w:val="1"/>
          <w:vertAlign w:val="subscript"/>
          <w:lang w:val="en-US"/>
        </w:rPr>
        <w:t>D</w:t>
      </w:r>
      <w:r w:rsidR="00B70E96">
        <w:rPr>
          <w:b/>
          <w:position w:val="1"/>
        </w:rPr>
        <w:t xml:space="preserve">) </w:t>
      </w:r>
      <w:r w:rsidR="00B70E96">
        <w:rPr>
          <w:position w:val="1"/>
        </w:rPr>
        <w:t xml:space="preserve">та коефіцієнту коригування </w:t>
      </w:r>
      <w:r w:rsidR="00B70E96">
        <w:rPr>
          <w:b/>
          <w:position w:val="1"/>
        </w:rPr>
        <w:t>(</w:t>
      </w:r>
      <w:r>
        <w:rPr>
          <w:b/>
          <w:position w:val="1"/>
          <w:lang w:val="en-US"/>
        </w:rPr>
        <w:t>k</w:t>
      </w:r>
      <w:r w:rsidR="00B70E96">
        <w:rPr>
          <w:b/>
          <w:position w:val="1"/>
        </w:rPr>
        <w:t xml:space="preserve">) </w:t>
      </w:r>
      <w:r w:rsidR="00B70E96">
        <w:rPr>
          <w:position w:val="1"/>
        </w:rPr>
        <w:t>Споживач повідомляється</w:t>
      </w:r>
      <w:r w:rsidR="00B70E96">
        <w:rPr>
          <w:spacing w:val="1"/>
          <w:position w:val="1"/>
        </w:rPr>
        <w:t xml:space="preserve"> </w:t>
      </w:r>
      <w:r w:rsidR="00B70E96">
        <w:t>завчасно</w:t>
      </w:r>
      <w:r w:rsidR="00B70E96">
        <w:rPr>
          <w:spacing w:val="-1"/>
        </w:rPr>
        <w:t xml:space="preserve"> </w:t>
      </w:r>
      <w:r w:rsidR="00B70E96">
        <w:t>до початку</w:t>
      </w:r>
      <w:r w:rsidR="00B70E96">
        <w:rPr>
          <w:spacing w:val="1"/>
        </w:rPr>
        <w:t xml:space="preserve"> </w:t>
      </w:r>
      <w:r w:rsidR="00B70E96">
        <w:t>їх застосування.</w:t>
      </w:r>
    </w:p>
    <w:p w14:paraId="64A099EC" w14:textId="3DFAC9E8" w:rsidR="00D4596B" w:rsidRPr="00D4596B" w:rsidRDefault="00D4596B" w:rsidP="00D4596B">
      <w:pPr>
        <w:pStyle w:val="a3"/>
        <w:numPr>
          <w:ilvl w:val="0"/>
          <w:numId w:val="7"/>
        </w:numPr>
        <w:ind w:left="0" w:right="104" w:firstLine="0"/>
        <w:rPr>
          <w:position w:val="1"/>
          <w:u w:val="single"/>
        </w:rPr>
      </w:pPr>
      <w:r w:rsidRPr="00D4596B">
        <w:rPr>
          <w:u w:val="single"/>
        </w:rPr>
        <w:t>для непобутових споживачів, які бажають розраховуватись за базови</w:t>
      </w:r>
      <w:r w:rsidRPr="00D4596B">
        <w:rPr>
          <w:u w:val="single"/>
        </w:rPr>
        <w:t>ми</w:t>
      </w:r>
      <w:r w:rsidRPr="00D4596B">
        <w:rPr>
          <w:u w:val="single"/>
        </w:rPr>
        <w:t xml:space="preserve"> публічни</w:t>
      </w:r>
      <w:r w:rsidRPr="00D4596B">
        <w:rPr>
          <w:u w:val="single"/>
        </w:rPr>
        <w:t>ми</w:t>
      </w:r>
      <w:r w:rsidRPr="00D4596B">
        <w:rPr>
          <w:u w:val="single"/>
        </w:rPr>
        <w:t xml:space="preserve"> умова</w:t>
      </w:r>
      <w:r w:rsidRPr="00D4596B">
        <w:rPr>
          <w:u w:val="single"/>
        </w:rPr>
        <w:t>ми</w:t>
      </w:r>
      <w:r w:rsidRPr="00D4596B">
        <w:rPr>
          <w:u w:val="single"/>
        </w:rPr>
        <w:t xml:space="preserve"> постачання, фактична ціна (</w:t>
      </w:r>
      <w:r w:rsidRPr="00D4596B">
        <w:rPr>
          <w:b/>
          <w:position w:val="1"/>
          <w:u w:val="single"/>
          <w:lang w:val="en-US"/>
        </w:rPr>
        <w:t>P</w:t>
      </w:r>
      <w:r w:rsidRPr="00D4596B">
        <w:rPr>
          <w:b/>
          <w:sz w:val="16"/>
          <w:u w:val="single"/>
        </w:rPr>
        <w:t>і</w:t>
      </w:r>
      <w:r w:rsidRPr="00D4596B">
        <w:rPr>
          <w:u w:val="single"/>
        </w:rPr>
        <w:t>) визначається за формулою:</w:t>
      </w:r>
    </w:p>
    <w:p w14:paraId="5E1D323A" w14:textId="218C9E4E" w:rsidR="00D4596B" w:rsidRDefault="00D4596B">
      <w:pPr>
        <w:pStyle w:val="a3"/>
        <w:ind w:right="104"/>
        <w:rPr>
          <w:b/>
          <w:bCs/>
        </w:rPr>
      </w:pPr>
      <w:r>
        <w:rPr>
          <w:b/>
          <w:position w:val="1"/>
          <w:lang w:val="en-US"/>
        </w:rPr>
        <w:t>P</w:t>
      </w:r>
      <w:r>
        <w:rPr>
          <w:b/>
          <w:sz w:val="16"/>
        </w:rPr>
        <w:t>і</w:t>
      </w:r>
      <w:r>
        <w:rPr>
          <w:b/>
          <w:position w:val="1"/>
        </w:rPr>
        <w:t xml:space="preserve"> =</w:t>
      </w:r>
      <w:r w:rsidRPr="008965BA">
        <w:rPr>
          <w:b/>
          <w:position w:val="1"/>
        </w:rPr>
        <w:t xml:space="preserve"> </w:t>
      </w:r>
      <w:r>
        <w:rPr>
          <w:b/>
          <w:position w:val="1"/>
          <w:lang w:val="en-US"/>
        </w:rPr>
        <w:t>P</w:t>
      </w:r>
      <w:r>
        <w:rPr>
          <w:b/>
          <w:position w:val="1"/>
          <w:vertAlign w:val="subscript"/>
          <w:lang w:val="en-US"/>
        </w:rPr>
        <w:t>RDN</w:t>
      </w:r>
      <w:r>
        <w:rPr>
          <w:b/>
          <w:position w:val="1"/>
        </w:rPr>
        <w:t xml:space="preserve"> × </w:t>
      </w:r>
      <w:r>
        <w:rPr>
          <w:b/>
          <w:position w:val="1"/>
          <w:lang w:val="en-US"/>
        </w:rPr>
        <w:t>k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</w:rPr>
        <w:t xml:space="preserve">+ </w:t>
      </w:r>
      <w:r>
        <w:rPr>
          <w:b/>
          <w:position w:val="1"/>
          <w:lang w:val="en-US"/>
        </w:rPr>
        <w:t>T</w:t>
      </w:r>
      <w:r>
        <w:rPr>
          <w:b/>
          <w:position w:val="1"/>
          <w:vertAlign w:val="subscript"/>
          <w:lang w:val="en-US"/>
        </w:rPr>
        <w:t>DSO</w:t>
      </w:r>
      <w:r>
        <w:rPr>
          <w:b/>
          <w:position w:val="1"/>
        </w:rPr>
        <w:t xml:space="preserve"> +</w:t>
      </w:r>
      <w:r w:rsidRPr="008965BA">
        <w:rPr>
          <w:b/>
          <w:position w:val="1"/>
        </w:rPr>
        <w:t xml:space="preserve"> </w:t>
      </w:r>
      <w:r>
        <w:rPr>
          <w:b/>
          <w:position w:val="1"/>
          <w:lang w:val="en-US"/>
        </w:rPr>
        <w:t>T</w:t>
      </w:r>
      <w:r>
        <w:rPr>
          <w:b/>
          <w:position w:val="1"/>
          <w:vertAlign w:val="subscript"/>
          <w:lang w:val="en-US"/>
        </w:rPr>
        <w:t>TSO</w:t>
      </w:r>
      <w:r>
        <w:rPr>
          <w:b/>
          <w:spacing w:val="-2"/>
          <w:position w:val="1"/>
        </w:rPr>
        <w:t xml:space="preserve"> </w:t>
      </w:r>
      <w:r>
        <w:rPr>
          <w:b/>
          <w:position w:val="1"/>
        </w:rPr>
        <w:t xml:space="preserve">+ </w:t>
      </w:r>
      <w:r w:rsidRPr="008965BA">
        <w:rPr>
          <w:b/>
          <w:position w:val="1"/>
          <w:lang w:val="en-US"/>
        </w:rPr>
        <w:t>P</w:t>
      </w:r>
      <w:r w:rsidRPr="008965BA">
        <w:rPr>
          <w:b/>
          <w:position w:val="1"/>
          <w:vertAlign w:val="subscript"/>
          <w:lang w:val="en-US"/>
        </w:rPr>
        <w:t>D</w:t>
      </w:r>
      <w:r w:rsidRPr="0096295F">
        <w:rPr>
          <w:b/>
          <w:bCs/>
        </w:rPr>
        <w:t xml:space="preserve"> (грн. за 1 кВт•год, без ПДВ)</w:t>
      </w:r>
    </w:p>
    <w:p w14:paraId="4C510E5F" w14:textId="04449194" w:rsidR="00D4596B" w:rsidRPr="00D4596B" w:rsidRDefault="00D4596B" w:rsidP="00D4596B">
      <w:pPr>
        <w:ind w:left="112" w:right="108" w:firstLine="566"/>
        <w:jc w:val="both"/>
        <w:rPr>
          <w:bCs/>
          <w:position w:val="1"/>
          <w:sz w:val="24"/>
        </w:rPr>
      </w:pPr>
      <w:r w:rsidRPr="00D4596B">
        <w:rPr>
          <w:bCs/>
          <w:position w:val="1"/>
          <w:sz w:val="24"/>
        </w:rPr>
        <w:t>де</w:t>
      </w:r>
      <w:r>
        <w:rPr>
          <w:bCs/>
          <w:position w:val="1"/>
          <w:sz w:val="24"/>
        </w:rPr>
        <w:t>:</w:t>
      </w:r>
    </w:p>
    <w:p w14:paraId="5CDA9951" w14:textId="1341F45D" w:rsidR="00D4596B" w:rsidRDefault="00D4596B" w:rsidP="00D4596B">
      <w:pPr>
        <w:ind w:left="112" w:right="108" w:firstLine="566"/>
        <w:jc w:val="both"/>
        <w:rPr>
          <w:sz w:val="24"/>
        </w:rPr>
      </w:pPr>
      <w:r>
        <w:rPr>
          <w:b/>
          <w:position w:val="1"/>
          <w:sz w:val="24"/>
          <w:lang w:val="en-US"/>
        </w:rPr>
        <w:t>P</w:t>
      </w:r>
      <w:r>
        <w:rPr>
          <w:b/>
          <w:position w:val="1"/>
          <w:sz w:val="24"/>
          <w:vertAlign w:val="subscript"/>
          <w:lang w:val="en-US"/>
        </w:rPr>
        <w:t>RDN</w:t>
      </w:r>
      <w:r>
        <w:rPr>
          <w:b/>
          <w:position w:val="1"/>
          <w:sz w:val="24"/>
        </w:rPr>
        <w:t xml:space="preserve"> –</w:t>
      </w:r>
      <w:r>
        <w:rPr>
          <w:b/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середньозважена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ціна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закупівлі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електричної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енергії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ринку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«на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добу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наперед»,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яка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визначається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урахуванням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даних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погодинних</w:t>
      </w:r>
      <w:r>
        <w:rPr>
          <w:spacing w:val="1"/>
          <w:sz w:val="24"/>
        </w:rPr>
        <w:t xml:space="preserve"> </w:t>
      </w:r>
      <w:r>
        <w:rPr>
          <w:sz w:val="24"/>
        </w:rPr>
        <w:t>цін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ринку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наперед» у місяці на дату формування рахунку </w:t>
      </w:r>
      <w:r>
        <w:rPr>
          <w:i/>
          <w:sz w:val="24"/>
        </w:rPr>
        <w:t>(Ціна закупівлі електричної енергії на ринку «на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добу наперед» також включає всі обов’язкові податки (крім ПДВ, що обліковується окремо),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збори та платежі, що передбачені законодавством</w:t>
      </w:r>
      <w:r w:rsidR="00C05F0A">
        <w:rPr>
          <w:i/>
          <w:sz w:val="24"/>
        </w:rPr>
        <w:t>)</w:t>
      </w:r>
      <w:r>
        <w:rPr>
          <w:sz w:val="24"/>
        </w:rPr>
        <w:t>.</w:t>
      </w:r>
    </w:p>
    <w:p w14:paraId="43E866C1" w14:textId="4D4862AE" w:rsidR="00C05F0A" w:rsidRDefault="00C05F0A" w:rsidP="00C05F0A">
      <w:pPr>
        <w:pStyle w:val="a3"/>
        <w:spacing w:before="1"/>
        <w:ind w:right="111"/>
      </w:pPr>
      <w:r w:rsidRPr="00C05F0A">
        <w:t>Середньозважена ціна закупівлі (</w:t>
      </w:r>
      <w:r>
        <w:rPr>
          <w:b/>
          <w:position w:val="1"/>
          <w:lang w:val="en-US"/>
        </w:rPr>
        <w:t>P</w:t>
      </w:r>
      <w:r>
        <w:rPr>
          <w:b/>
          <w:position w:val="1"/>
          <w:vertAlign w:val="subscript"/>
          <w:lang w:val="en-US"/>
        </w:rPr>
        <w:t>RDN</w:t>
      </w:r>
      <w:r w:rsidRPr="00C05F0A">
        <w:t>) розраховується з урахуванням оперативних даних</w:t>
      </w:r>
      <w:r>
        <w:t xml:space="preserve"> </w:t>
      </w:r>
      <w:r w:rsidRPr="00C05F0A">
        <w:t>щодо графіку погодинного споживання за площадками групи «б» всіх споживачів</w:t>
      </w:r>
      <w:r>
        <w:t xml:space="preserve"> </w:t>
      </w:r>
      <w:r w:rsidRPr="00C05F0A">
        <w:t>Постачальника</w:t>
      </w:r>
      <w:r>
        <w:t>.</w:t>
      </w:r>
    </w:p>
    <w:p w14:paraId="4938A020" w14:textId="64484769" w:rsidR="00D4596B" w:rsidRDefault="00D4596B" w:rsidP="00D4596B">
      <w:pPr>
        <w:pStyle w:val="a3"/>
        <w:spacing w:before="1"/>
        <w:ind w:right="111"/>
      </w:pP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минулих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періодів,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відхилення</w:t>
      </w:r>
      <w:r>
        <w:rPr>
          <w:spacing w:val="-57"/>
        </w:rPr>
        <w:t xml:space="preserve"> </w:t>
      </w:r>
      <w:r>
        <w:t>прогнозних від фактичних значень щодо ціни та обсягів споживання, Постачальник має право</w:t>
      </w:r>
      <w:r>
        <w:rPr>
          <w:spacing w:val="1"/>
        </w:rPr>
        <w:t xml:space="preserve"> </w:t>
      </w:r>
      <w:r>
        <w:rPr>
          <w:position w:val="1"/>
        </w:rPr>
        <w:t>врахування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(коригування)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виниклої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різниці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при розрахунку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ціни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закупівлі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(</w:t>
      </w:r>
      <w:r>
        <w:rPr>
          <w:b/>
          <w:position w:val="1"/>
          <w:lang w:val="en-US"/>
        </w:rPr>
        <w:t>P</w:t>
      </w:r>
      <w:r>
        <w:rPr>
          <w:b/>
          <w:position w:val="1"/>
          <w:vertAlign w:val="subscript"/>
          <w:lang w:val="en-US"/>
        </w:rPr>
        <w:t>RDN</w:t>
      </w:r>
      <w:r>
        <w:rPr>
          <w:position w:val="1"/>
        </w:rPr>
        <w:t>).</w:t>
      </w:r>
    </w:p>
    <w:p w14:paraId="1C63D474" w14:textId="7C7B84C9" w:rsidR="00D4596B" w:rsidRDefault="00D4596B" w:rsidP="00D4596B">
      <w:pPr>
        <w:pStyle w:val="a3"/>
        <w:ind w:right="103"/>
      </w:pPr>
      <w:r>
        <w:rPr>
          <w:b/>
          <w:position w:val="1"/>
          <w:lang w:val="en-US"/>
        </w:rPr>
        <w:t>k</w:t>
      </w:r>
      <w:r>
        <w:rPr>
          <w:b/>
          <w:sz w:val="16"/>
        </w:rPr>
        <w:t xml:space="preserve"> </w:t>
      </w:r>
      <w:r>
        <w:rPr>
          <w:b/>
          <w:position w:val="1"/>
        </w:rPr>
        <w:t xml:space="preserve">– </w:t>
      </w:r>
      <w:r>
        <w:rPr>
          <w:position w:val="1"/>
        </w:rPr>
        <w:t>коефіцієнт, який враховує прогнозні витрати (регульовані та фіксовані платежі, інші</w:t>
      </w:r>
      <w:r>
        <w:rPr>
          <w:spacing w:val="1"/>
          <w:position w:val="1"/>
        </w:rPr>
        <w:t xml:space="preserve"> </w:t>
      </w:r>
      <w:r>
        <w:t>платежі тощо) Постачальника для забезпечення діяльності на організованих сегментах ринку</w:t>
      </w:r>
      <w:r>
        <w:rPr>
          <w:spacing w:val="1"/>
        </w:rPr>
        <w:t xml:space="preserve"> </w:t>
      </w:r>
      <w:r>
        <w:rPr>
          <w:position w:val="1"/>
        </w:rPr>
        <w:t>(ринку «на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добу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наперед»,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внутрішньодобового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ринку, балансуючому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ринку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тощо).</w:t>
      </w:r>
      <w:r>
        <w:rPr>
          <w:spacing w:val="-1"/>
          <w:position w:val="1"/>
        </w:rPr>
        <w:t xml:space="preserve"> </w:t>
      </w:r>
      <w:r>
        <w:rPr>
          <w:b/>
          <w:position w:val="1"/>
        </w:rPr>
        <w:t>К</w:t>
      </w:r>
      <w:r>
        <w:rPr>
          <w:b/>
          <w:sz w:val="16"/>
        </w:rPr>
        <w:t>і</w:t>
      </w:r>
      <w:r>
        <w:rPr>
          <w:b/>
          <w:spacing w:val="-1"/>
          <w:sz w:val="16"/>
        </w:rPr>
        <w:t xml:space="preserve"> </w:t>
      </w:r>
      <w:r>
        <w:rPr>
          <w:position w:val="1"/>
        </w:rPr>
        <w:t>=</w:t>
      </w:r>
      <w:r>
        <w:rPr>
          <w:spacing w:val="-1"/>
          <w:position w:val="1"/>
          <w:u w:val="single"/>
        </w:rPr>
        <w:t xml:space="preserve"> </w:t>
      </w:r>
      <w:r>
        <w:rPr>
          <w:position w:val="1"/>
          <w:u w:val="single"/>
        </w:rPr>
        <w:t>1,0</w:t>
      </w:r>
      <w:r w:rsidR="00C05F0A">
        <w:rPr>
          <w:position w:val="1"/>
          <w:u w:val="single"/>
        </w:rPr>
        <w:t>4</w:t>
      </w:r>
      <w:r>
        <w:rPr>
          <w:position w:val="1"/>
          <w:u w:val="single"/>
        </w:rPr>
        <w:t>.</w:t>
      </w:r>
    </w:p>
    <w:p w14:paraId="3CDA1E0A" w14:textId="77777777" w:rsidR="00D4596B" w:rsidRDefault="00D4596B" w:rsidP="00D4596B">
      <w:pPr>
        <w:pStyle w:val="a3"/>
        <w:spacing w:before="89"/>
        <w:jc w:val="left"/>
      </w:pPr>
      <w:r>
        <w:rPr>
          <w:b/>
          <w:position w:val="1"/>
          <w:lang w:val="en-US"/>
        </w:rPr>
        <w:t>P</w:t>
      </w:r>
      <w:r>
        <w:rPr>
          <w:b/>
          <w:position w:val="1"/>
          <w:vertAlign w:val="subscript"/>
          <w:lang w:val="en-US"/>
        </w:rPr>
        <w:t>D</w:t>
      </w:r>
      <w:r>
        <w:rPr>
          <w:b/>
          <w:spacing w:val="24"/>
          <w:position w:val="1"/>
        </w:rPr>
        <w:t xml:space="preserve"> </w:t>
      </w:r>
      <w:r w:rsidRPr="0076415E">
        <w:rPr>
          <w:b/>
          <w:spacing w:val="24"/>
          <w:position w:val="1"/>
        </w:rPr>
        <w:t xml:space="preserve">- </w:t>
      </w:r>
      <w:r>
        <w:rPr>
          <w:position w:val="1"/>
        </w:rPr>
        <w:t>ціна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додаткових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послуг,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пов’язаних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з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постачанням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електричної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енергії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споживачу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і</w:t>
      </w:r>
      <w:r>
        <w:rPr>
          <w:spacing w:val="-57"/>
          <w:position w:val="1"/>
        </w:rPr>
        <w:t xml:space="preserve"> </w:t>
      </w:r>
      <w:r>
        <w:t>складає</w:t>
      </w:r>
      <w:r>
        <w:rPr>
          <w:spacing w:val="-1"/>
        </w:rPr>
        <w:t xml:space="preserve"> </w:t>
      </w:r>
      <w:r>
        <w:rPr>
          <w:b/>
          <w:u w:val="thick"/>
        </w:rPr>
        <w:t>0,10</w:t>
      </w:r>
      <w:r>
        <w:rPr>
          <w:b/>
          <w:spacing w:val="-1"/>
          <w:u w:val="thick"/>
        </w:rPr>
        <w:t xml:space="preserve"> </w:t>
      </w:r>
      <w:r>
        <w:t>грн/кВт*год.</w:t>
      </w:r>
    </w:p>
    <w:p w14:paraId="16BF2C71" w14:textId="77777777" w:rsidR="00D4596B" w:rsidRDefault="00D4596B" w:rsidP="00D4596B">
      <w:pPr>
        <w:pStyle w:val="a3"/>
        <w:spacing w:before="90"/>
        <w:ind w:right="103"/>
      </w:pPr>
      <w:r>
        <w:t>Сторони узгодили, що Постачальник має право здійснити коригування ціни 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остаточних</w:t>
      </w:r>
      <w:r>
        <w:rPr>
          <w:spacing w:val="1"/>
        </w:rPr>
        <w:t xml:space="preserve"> </w:t>
      </w:r>
      <w:r>
        <w:t>розрахунків,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оперативними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середньозваженими погодинними цінами на ринку «на добу наперед» за площадками групи «а»</w:t>
      </w:r>
      <w:r>
        <w:rPr>
          <w:spacing w:val="1"/>
        </w:rPr>
        <w:t xml:space="preserve"> </w:t>
      </w:r>
      <w:r>
        <w:t>в поточному та минулому розрахункових періодах відбулось відхилення. Відповідне відхилення</w:t>
      </w:r>
      <w:r>
        <w:rPr>
          <w:spacing w:val="-57"/>
        </w:rPr>
        <w:t xml:space="preserve"> </w:t>
      </w:r>
      <w:r>
        <w:t>є коливанням ціни на ринку та визначається за оперативними даними Оператора ринку, що</w:t>
      </w:r>
      <w:r>
        <w:rPr>
          <w:spacing w:val="1"/>
        </w:rPr>
        <w:t xml:space="preserve"> </w:t>
      </w:r>
      <w:r>
        <w:t>оприлюднюються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встановленому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добу</w:t>
      </w:r>
      <w:r>
        <w:rPr>
          <w:spacing w:val="1"/>
        </w:rPr>
        <w:t xml:space="preserve"> </w:t>
      </w:r>
      <w:r>
        <w:t>наперед»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внутрішньодобового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підтверджень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установ.</w:t>
      </w:r>
      <w:r>
        <w:rPr>
          <w:spacing w:val="1"/>
        </w:rPr>
        <w:t xml:space="preserve"> </w:t>
      </w:r>
      <w:r>
        <w:rPr>
          <w:position w:val="1"/>
        </w:rPr>
        <w:t xml:space="preserve">Коригування, пов’язане зі зміною регульованих компонентів </w:t>
      </w:r>
      <w:r>
        <w:rPr>
          <w:b/>
          <w:position w:val="1"/>
          <w:lang w:val="en-US"/>
        </w:rPr>
        <w:t>P</w:t>
      </w:r>
      <w:r>
        <w:rPr>
          <w:b/>
          <w:position w:val="1"/>
          <w:vertAlign w:val="subscript"/>
          <w:lang w:val="en-US"/>
        </w:rPr>
        <w:t>RDN</w:t>
      </w:r>
      <w:r>
        <w:rPr>
          <w:b/>
          <w:sz w:val="16"/>
        </w:rPr>
        <w:t xml:space="preserve"> </w:t>
      </w:r>
      <w:r>
        <w:rPr>
          <w:position w:val="1"/>
        </w:rPr>
        <w:t>та/або ціни регульованих</w:t>
      </w:r>
      <w:r>
        <w:rPr>
          <w:spacing w:val="1"/>
          <w:position w:val="1"/>
        </w:rPr>
        <w:t xml:space="preserve"> </w:t>
      </w:r>
      <w:r>
        <w:t>послуг</w:t>
      </w:r>
      <w:r>
        <w:rPr>
          <w:spacing w:val="-9"/>
        </w:rPr>
        <w:t xml:space="preserve"> </w:t>
      </w:r>
      <w:r>
        <w:t>(</w:t>
      </w:r>
      <w:r>
        <w:rPr>
          <w:b/>
          <w:position w:val="1"/>
          <w:lang w:val="en-US"/>
        </w:rPr>
        <w:t>T</w:t>
      </w:r>
      <w:r>
        <w:rPr>
          <w:b/>
          <w:position w:val="1"/>
          <w:vertAlign w:val="subscript"/>
          <w:lang w:val="en-US"/>
        </w:rPr>
        <w:t>DSO</w:t>
      </w:r>
      <w:r w:rsidRPr="00D4596B">
        <w:rPr>
          <w:bCs/>
          <w:position w:val="1"/>
        </w:rPr>
        <w:t>,</w:t>
      </w:r>
      <w:r>
        <w:rPr>
          <w:b/>
          <w:position w:val="1"/>
          <w:lang w:val="en-US"/>
        </w:rPr>
        <w:t>T</w:t>
      </w:r>
      <w:r>
        <w:rPr>
          <w:b/>
          <w:position w:val="1"/>
          <w:vertAlign w:val="subscript"/>
          <w:lang w:val="en-US"/>
        </w:rPr>
        <w:t>TSO</w:t>
      </w:r>
      <w:r>
        <w:rPr>
          <w:b/>
          <w:spacing w:val="-9"/>
        </w:rPr>
        <w:t xml:space="preserve"> </w:t>
      </w:r>
      <w:r>
        <w:t>та/або</w:t>
      </w:r>
      <w:r>
        <w:rPr>
          <w:spacing w:val="-8"/>
        </w:rPr>
        <w:t xml:space="preserve"> </w:t>
      </w:r>
      <w:r>
        <w:t>інших,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разі</w:t>
      </w:r>
      <w:r>
        <w:rPr>
          <w:spacing w:val="-8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встановлення</w:t>
      </w:r>
      <w:r>
        <w:rPr>
          <w:spacing w:val="-10"/>
        </w:rPr>
        <w:t xml:space="preserve"> </w:t>
      </w:r>
      <w:r>
        <w:t>Регулятором),</w:t>
      </w:r>
      <w:r>
        <w:rPr>
          <w:spacing w:val="-9"/>
        </w:rPr>
        <w:t xml:space="preserve"> </w:t>
      </w:r>
      <w:r>
        <w:t>формування</w:t>
      </w:r>
      <w:r>
        <w:rPr>
          <w:spacing w:val="-10"/>
        </w:rPr>
        <w:t xml:space="preserve"> </w:t>
      </w:r>
      <w:r>
        <w:t>яких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залежить</w:t>
      </w:r>
      <w:r>
        <w:rPr>
          <w:spacing w:val="-9"/>
        </w:rPr>
        <w:t xml:space="preserve"> </w:t>
      </w:r>
      <w:r>
        <w:t>від</w:t>
      </w:r>
      <w:r w:rsidRPr="00D4596B">
        <w:t xml:space="preserve"> </w:t>
      </w:r>
      <w:r>
        <w:rPr>
          <w:spacing w:val="-58"/>
        </w:rPr>
        <w:t xml:space="preserve"> </w:t>
      </w:r>
      <w:r>
        <w:t>Постачальника,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потребує</w:t>
      </w:r>
      <w:r>
        <w:rPr>
          <w:spacing w:val="-1"/>
        </w:rPr>
        <w:t xml:space="preserve"> </w:t>
      </w:r>
      <w:r>
        <w:t>завчасного повідомлення Споживача.</w:t>
      </w:r>
    </w:p>
    <w:p w14:paraId="3F18B77A" w14:textId="58BD89ED" w:rsidR="00D4596B" w:rsidRDefault="00D4596B" w:rsidP="00D4596B">
      <w:pPr>
        <w:pStyle w:val="a3"/>
        <w:spacing w:before="1" w:line="276" w:lineRule="exact"/>
        <w:ind w:left="679" w:firstLine="0"/>
      </w:pPr>
      <w:r>
        <w:lastRenderedPageBreak/>
        <w:t>Коригування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зміна</w:t>
      </w:r>
      <w:r>
        <w:rPr>
          <w:spacing w:val="-2"/>
        </w:rPr>
        <w:t xml:space="preserve"> </w:t>
      </w:r>
      <w:r>
        <w:t>цін</w:t>
      </w:r>
      <w:r>
        <w:rPr>
          <w:spacing w:val="-2"/>
        </w:rPr>
        <w:t xml:space="preserve"> </w:t>
      </w:r>
      <w:r>
        <w:t>регульованих</w:t>
      </w:r>
      <w:r>
        <w:rPr>
          <w:spacing w:val="-6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здійснюється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різницю</w:t>
      </w:r>
      <w:r>
        <w:rPr>
          <w:spacing w:val="-3"/>
        </w:rPr>
        <w:t xml:space="preserve"> </w:t>
      </w:r>
      <w:r>
        <w:t>відхилення.</w:t>
      </w:r>
    </w:p>
    <w:p w14:paraId="2AA1D6DA" w14:textId="29A21A1E" w:rsidR="00D4596B" w:rsidRDefault="00D4596B" w:rsidP="00D4596B">
      <w:pPr>
        <w:pStyle w:val="a3"/>
        <w:ind w:right="104"/>
        <w:rPr>
          <w:b/>
          <w:bCs/>
        </w:rPr>
      </w:pPr>
      <w:r>
        <w:rPr>
          <w:position w:val="1"/>
        </w:rPr>
        <w:t xml:space="preserve">У випадку змін ціни послуг </w:t>
      </w:r>
      <w:r>
        <w:rPr>
          <w:b/>
          <w:position w:val="1"/>
        </w:rPr>
        <w:t>(</w:t>
      </w:r>
      <w:r w:rsidRPr="008965BA">
        <w:rPr>
          <w:b/>
          <w:position w:val="1"/>
          <w:lang w:val="en-US"/>
        </w:rPr>
        <w:t>P</w:t>
      </w:r>
      <w:r w:rsidRPr="008965BA">
        <w:rPr>
          <w:b/>
          <w:position w:val="1"/>
          <w:vertAlign w:val="subscript"/>
          <w:lang w:val="en-US"/>
        </w:rPr>
        <w:t>D</w:t>
      </w:r>
      <w:r>
        <w:rPr>
          <w:b/>
          <w:position w:val="1"/>
        </w:rPr>
        <w:t xml:space="preserve">) </w:t>
      </w:r>
      <w:r>
        <w:rPr>
          <w:position w:val="1"/>
        </w:rPr>
        <w:t xml:space="preserve">та коефіцієнту коригування </w:t>
      </w:r>
      <w:r>
        <w:rPr>
          <w:b/>
          <w:position w:val="1"/>
        </w:rPr>
        <w:t>(</w:t>
      </w:r>
      <w:r>
        <w:rPr>
          <w:b/>
          <w:position w:val="1"/>
          <w:lang w:val="en-US"/>
        </w:rPr>
        <w:t>k</w:t>
      </w:r>
      <w:r>
        <w:rPr>
          <w:b/>
          <w:position w:val="1"/>
        </w:rPr>
        <w:t xml:space="preserve">) </w:t>
      </w:r>
      <w:r>
        <w:rPr>
          <w:position w:val="1"/>
        </w:rPr>
        <w:t>Споживач повідомляється</w:t>
      </w:r>
      <w:r>
        <w:rPr>
          <w:spacing w:val="1"/>
          <w:position w:val="1"/>
        </w:rPr>
        <w:t xml:space="preserve"> </w:t>
      </w:r>
      <w:r>
        <w:t>завчасно</w:t>
      </w:r>
      <w:r>
        <w:rPr>
          <w:spacing w:val="-1"/>
        </w:rPr>
        <w:t xml:space="preserve"> </w:t>
      </w:r>
      <w:r>
        <w:t>до початку</w:t>
      </w:r>
      <w:r>
        <w:rPr>
          <w:spacing w:val="1"/>
        </w:rPr>
        <w:t xml:space="preserve"> </w:t>
      </w:r>
      <w:r>
        <w:t>їх застосування.</w:t>
      </w:r>
    </w:p>
    <w:p w14:paraId="55C73091" w14:textId="77777777" w:rsidR="00D4596B" w:rsidRDefault="00D4596B">
      <w:pPr>
        <w:pStyle w:val="a3"/>
        <w:ind w:left="0" w:firstLine="0"/>
        <w:jc w:val="left"/>
      </w:pPr>
    </w:p>
    <w:p w14:paraId="25481536" w14:textId="77777777" w:rsidR="00EA5BC8" w:rsidRDefault="00B70E96">
      <w:pPr>
        <w:pStyle w:val="1"/>
        <w:numPr>
          <w:ilvl w:val="0"/>
          <w:numId w:val="5"/>
        </w:numPr>
        <w:tabs>
          <w:tab w:val="left" w:pos="1947"/>
        </w:tabs>
        <w:ind w:left="1946"/>
        <w:jc w:val="left"/>
      </w:pPr>
      <w:r>
        <w:t>Територія,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якій</w:t>
      </w:r>
      <w:r>
        <w:rPr>
          <w:spacing w:val="-4"/>
        </w:rPr>
        <w:t xml:space="preserve"> </w:t>
      </w:r>
      <w:r>
        <w:t>пропонується</w:t>
      </w:r>
      <w:r>
        <w:rPr>
          <w:spacing w:val="-1"/>
        </w:rPr>
        <w:t xml:space="preserve"> </w:t>
      </w:r>
      <w:r>
        <w:t>ця</w:t>
      </w:r>
      <w:r>
        <w:rPr>
          <w:spacing w:val="-3"/>
        </w:rPr>
        <w:t xml:space="preserve"> </w:t>
      </w:r>
      <w:r>
        <w:t>Комерційна</w:t>
      </w:r>
      <w:r>
        <w:rPr>
          <w:spacing w:val="-3"/>
        </w:rPr>
        <w:t xml:space="preserve"> </w:t>
      </w:r>
      <w:r>
        <w:t>пропозиція</w:t>
      </w:r>
    </w:p>
    <w:p w14:paraId="5962796E" w14:textId="77777777" w:rsidR="00EA5BC8" w:rsidRDefault="00EA5BC8" w:rsidP="00C05F0A">
      <w:pPr>
        <w:pStyle w:val="a3"/>
        <w:ind w:left="0" w:firstLine="0"/>
        <w:jc w:val="left"/>
        <w:rPr>
          <w:b/>
        </w:rPr>
      </w:pPr>
    </w:p>
    <w:p w14:paraId="31D95AE0" w14:textId="2B841155" w:rsidR="00EA5BC8" w:rsidRDefault="00B70E96" w:rsidP="00C05F0A">
      <w:pPr>
        <w:ind w:right="441"/>
        <w:jc w:val="both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Пропозиція діє на </w:t>
      </w:r>
      <w:r w:rsidR="003B4863">
        <w:rPr>
          <w:sz w:val="24"/>
        </w:rPr>
        <w:t xml:space="preserve">всій </w:t>
      </w:r>
      <w:r>
        <w:rPr>
          <w:sz w:val="24"/>
        </w:rPr>
        <w:t xml:space="preserve">території </w:t>
      </w:r>
      <w:r w:rsidR="003B4863" w:rsidRPr="003B4863">
        <w:rPr>
          <w:sz w:val="24"/>
        </w:rPr>
        <w:t>Україна, крім тимчасово непідконтрольних Україні територій.</w:t>
      </w:r>
    </w:p>
    <w:p w14:paraId="7A80005D" w14:textId="77777777" w:rsidR="00EA5BC8" w:rsidRDefault="00EA5BC8" w:rsidP="00C05F0A">
      <w:pPr>
        <w:pStyle w:val="a3"/>
        <w:spacing w:before="3"/>
        <w:ind w:left="0" w:firstLine="0"/>
        <w:jc w:val="left"/>
        <w:rPr>
          <w:sz w:val="16"/>
        </w:rPr>
      </w:pPr>
    </w:p>
    <w:p w14:paraId="1B9AEA72" w14:textId="77777777" w:rsidR="00EA5BC8" w:rsidRDefault="00B70E96" w:rsidP="00C05F0A">
      <w:pPr>
        <w:pStyle w:val="1"/>
        <w:numPr>
          <w:ilvl w:val="0"/>
          <w:numId w:val="5"/>
        </w:numPr>
        <w:spacing w:before="90"/>
        <w:ind w:left="0" w:firstLine="0"/>
        <w:jc w:val="center"/>
      </w:pPr>
      <w:r>
        <w:t>Спосіб</w:t>
      </w:r>
      <w:r>
        <w:rPr>
          <w:spacing w:val="-1"/>
        </w:rPr>
        <w:t xml:space="preserve"> </w:t>
      </w:r>
      <w:r>
        <w:t>оплати</w:t>
      </w:r>
    </w:p>
    <w:p w14:paraId="2120D83B" w14:textId="77777777" w:rsidR="00EA5BC8" w:rsidRDefault="00EA5BC8" w:rsidP="00C05F0A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0414077C" w14:textId="66927786" w:rsidR="00EA5BC8" w:rsidRDefault="00B70E96" w:rsidP="00C05F0A">
      <w:pPr>
        <w:pStyle w:val="a4"/>
        <w:numPr>
          <w:ilvl w:val="1"/>
          <w:numId w:val="5"/>
        </w:numPr>
        <w:ind w:left="0" w:right="107" w:firstLine="0"/>
        <w:rPr>
          <w:sz w:val="24"/>
        </w:rPr>
      </w:pPr>
      <w:r>
        <w:rPr>
          <w:sz w:val="24"/>
        </w:rPr>
        <w:t>Розрахунки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електричну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енергію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виключно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грошовій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формі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 до умов договору шляхом перерахування коштів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тільки на поточний рахунок </w:t>
      </w:r>
      <w:r>
        <w:rPr>
          <w:b/>
          <w:sz w:val="24"/>
        </w:rPr>
        <w:t>із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спеціальним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режимом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використання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Постачальника,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вказаний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 w:rsidR="00C05F0A">
        <w:rPr>
          <w:sz w:val="24"/>
        </w:rPr>
        <w:t xml:space="preserve"> договорі, у</w:t>
      </w:r>
      <w:r>
        <w:rPr>
          <w:spacing w:val="-7"/>
          <w:sz w:val="24"/>
        </w:rPr>
        <w:t xml:space="preserve"> </w:t>
      </w:r>
      <w:r>
        <w:rPr>
          <w:sz w:val="24"/>
        </w:rPr>
        <w:t>рахунку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сайті</w:t>
      </w:r>
      <w:r w:rsidR="00C05F0A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Постачальника.</w:t>
      </w:r>
    </w:p>
    <w:p w14:paraId="0F6FCE6E" w14:textId="3E6924A7" w:rsidR="00EA5BC8" w:rsidRDefault="00B70E96" w:rsidP="00C05F0A">
      <w:pPr>
        <w:pStyle w:val="a4"/>
        <w:numPr>
          <w:ilvl w:val="1"/>
          <w:numId w:val="5"/>
        </w:numPr>
        <w:ind w:left="0" w:right="104" w:firstLine="0"/>
        <w:rPr>
          <w:sz w:val="24"/>
        </w:rPr>
      </w:pPr>
      <w:r>
        <w:rPr>
          <w:sz w:val="24"/>
        </w:rPr>
        <w:t>Прийняттям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даної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пропозиції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надає</w:t>
      </w:r>
      <w:r>
        <w:rPr>
          <w:spacing w:val="1"/>
          <w:sz w:val="24"/>
        </w:rPr>
        <w:t xml:space="preserve"> </w:t>
      </w:r>
      <w:r>
        <w:rPr>
          <w:sz w:val="24"/>
        </w:rPr>
        <w:t>згоду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ручає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зарахування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грошових</w:t>
      </w:r>
      <w:r>
        <w:rPr>
          <w:spacing w:val="1"/>
          <w:sz w:val="24"/>
        </w:rPr>
        <w:t xml:space="preserve"> </w:t>
      </w:r>
      <w:r>
        <w:rPr>
          <w:sz w:val="24"/>
        </w:rPr>
        <w:t>коштів,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надійшли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рахунок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</w:t>
      </w:r>
      <w:r>
        <w:rPr>
          <w:spacing w:val="1"/>
          <w:sz w:val="24"/>
        </w:rPr>
        <w:t xml:space="preserve"> </w:t>
      </w:r>
      <w:r>
        <w:rPr>
          <w:sz w:val="24"/>
        </w:rPr>
        <w:t>(аванси,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переплати</w:t>
      </w:r>
      <w:r>
        <w:rPr>
          <w:spacing w:val="1"/>
          <w:sz w:val="24"/>
        </w:rPr>
        <w:t xml:space="preserve"> </w:t>
      </w:r>
      <w:r>
        <w:rPr>
          <w:sz w:val="24"/>
        </w:rPr>
        <w:t>тощо),</w:t>
      </w:r>
      <w:r>
        <w:rPr>
          <w:spacing w:val="1"/>
          <w:sz w:val="24"/>
        </w:rPr>
        <w:t xml:space="preserve"> </w:t>
      </w:r>
      <w:r>
        <w:rPr>
          <w:sz w:val="24"/>
        </w:rPr>
        <w:t>між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рахунками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(поточний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поточний із спеціальним режимом використання) таким чином, щоб забезпечити їх коректне</w:t>
      </w:r>
      <w:r>
        <w:rPr>
          <w:spacing w:val="1"/>
          <w:sz w:val="24"/>
        </w:rPr>
        <w:t xml:space="preserve"> </w:t>
      </w:r>
      <w:r>
        <w:rPr>
          <w:sz w:val="24"/>
        </w:rPr>
        <w:t>відображення, в тому числі у випадку помилкового перерахування Споживачем, зарахування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переплат в рахунок погашення заборгованості чи споживання майбутніх періодів, у ви</w:t>
      </w:r>
      <w:r>
        <w:rPr>
          <w:sz w:val="24"/>
        </w:rPr>
        <w:t>падку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коригування</w:t>
      </w:r>
      <w:r>
        <w:rPr>
          <w:spacing w:val="-10"/>
          <w:sz w:val="24"/>
        </w:rPr>
        <w:t xml:space="preserve"> </w:t>
      </w:r>
      <w:r>
        <w:rPr>
          <w:sz w:val="24"/>
        </w:rPr>
        <w:t>обсягів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системи,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інших</w:t>
      </w:r>
      <w:r>
        <w:rPr>
          <w:spacing w:val="-9"/>
          <w:sz w:val="24"/>
        </w:rPr>
        <w:t xml:space="preserve"> </w:t>
      </w:r>
      <w:r>
        <w:rPr>
          <w:sz w:val="24"/>
        </w:rPr>
        <w:t>випадках,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числі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внесенні</w:t>
      </w:r>
      <w:r>
        <w:rPr>
          <w:spacing w:val="-9"/>
          <w:sz w:val="24"/>
        </w:rPr>
        <w:t xml:space="preserve"> </w:t>
      </w:r>
      <w:r>
        <w:rPr>
          <w:sz w:val="24"/>
        </w:rPr>
        <w:t>змін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чинного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законодавства.</w:t>
      </w:r>
    </w:p>
    <w:p w14:paraId="62AFDFC0" w14:textId="77777777" w:rsidR="00C05F0A" w:rsidRDefault="00C05F0A" w:rsidP="00C05F0A">
      <w:pPr>
        <w:pStyle w:val="a4"/>
        <w:tabs>
          <w:tab w:val="left" w:pos="1218"/>
        </w:tabs>
        <w:ind w:left="0" w:right="104" w:firstLine="0"/>
        <w:jc w:val="right"/>
        <w:rPr>
          <w:sz w:val="24"/>
        </w:rPr>
      </w:pPr>
    </w:p>
    <w:p w14:paraId="4F4F1625" w14:textId="77777777" w:rsidR="00EA5BC8" w:rsidRDefault="00B70E96" w:rsidP="00C05F0A">
      <w:pPr>
        <w:pStyle w:val="1"/>
        <w:numPr>
          <w:ilvl w:val="0"/>
          <w:numId w:val="5"/>
        </w:numPr>
        <w:spacing w:before="1"/>
        <w:ind w:left="0" w:firstLine="0"/>
        <w:jc w:val="center"/>
      </w:pPr>
      <w:r>
        <w:t>Порядок</w:t>
      </w:r>
      <w:r>
        <w:rPr>
          <w:spacing w:val="-1"/>
        </w:rPr>
        <w:t xml:space="preserve"> </w:t>
      </w:r>
      <w:r>
        <w:t>оплати</w:t>
      </w:r>
    </w:p>
    <w:p w14:paraId="28116E85" w14:textId="77777777" w:rsidR="00EA5BC8" w:rsidRDefault="00EA5BC8" w:rsidP="00C05F0A">
      <w:pPr>
        <w:pStyle w:val="a3"/>
        <w:ind w:left="0" w:firstLine="0"/>
        <w:jc w:val="left"/>
        <w:rPr>
          <w:b/>
        </w:rPr>
      </w:pPr>
    </w:p>
    <w:p w14:paraId="3FC9BF6E" w14:textId="77777777" w:rsidR="00EA5BC8" w:rsidRPr="00C05F0A" w:rsidRDefault="00B70E96" w:rsidP="00C05F0A">
      <w:pPr>
        <w:pStyle w:val="a4"/>
        <w:numPr>
          <w:ilvl w:val="1"/>
          <w:numId w:val="5"/>
        </w:numPr>
        <w:ind w:left="0" w:firstLine="0"/>
        <w:rPr>
          <w:sz w:val="24"/>
          <w:szCs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 w:rsidRPr="00C05F0A">
        <w:rPr>
          <w:sz w:val="24"/>
          <w:szCs w:val="24"/>
        </w:rPr>
        <w:t>обсягів</w:t>
      </w:r>
      <w:r w:rsidRPr="00C05F0A">
        <w:rPr>
          <w:spacing w:val="-3"/>
          <w:sz w:val="24"/>
          <w:szCs w:val="24"/>
        </w:rPr>
        <w:t xml:space="preserve"> </w:t>
      </w:r>
      <w:r w:rsidRPr="00C05F0A">
        <w:rPr>
          <w:sz w:val="24"/>
          <w:szCs w:val="24"/>
        </w:rPr>
        <w:t>споживання</w:t>
      </w:r>
      <w:r w:rsidRPr="00C05F0A">
        <w:rPr>
          <w:spacing w:val="-3"/>
          <w:sz w:val="24"/>
          <w:szCs w:val="24"/>
        </w:rPr>
        <w:t xml:space="preserve"> </w:t>
      </w:r>
      <w:r w:rsidRPr="00C05F0A">
        <w:rPr>
          <w:sz w:val="24"/>
          <w:szCs w:val="24"/>
        </w:rPr>
        <w:t>електричної</w:t>
      </w:r>
      <w:r w:rsidRPr="00C05F0A">
        <w:rPr>
          <w:spacing w:val="-3"/>
          <w:sz w:val="24"/>
          <w:szCs w:val="24"/>
        </w:rPr>
        <w:t xml:space="preserve"> </w:t>
      </w:r>
      <w:r w:rsidRPr="00C05F0A">
        <w:rPr>
          <w:sz w:val="24"/>
          <w:szCs w:val="24"/>
        </w:rPr>
        <w:t>енергії здійснюється</w:t>
      </w:r>
      <w:r w:rsidRPr="00C05F0A">
        <w:rPr>
          <w:spacing w:val="-2"/>
          <w:sz w:val="24"/>
          <w:szCs w:val="24"/>
        </w:rPr>
        <w:t xml:space="preserve"> </w:t>
      </w:r>
      <w:r w:rsidRPr="00C05F0A">
        <w:rPr>
          <w:sz w:val="24"/>
          <w:szCs w:val="24"/>
        </w:rPr>
        <w:t>наступними</w:t>
      </w:r>
      <w:r w:rsidRPr="00C05F0A">
        <w:rPr>
          <w:spacing w:val="-3"/>
          <w:sz w:val="24"/>
          <w:szCs w:val="24"/>
        </w:rPr>
        <w:t xml:space="preserve"> </w:t>
      </w:r>
      <w:r w:rsidRPr="00C05F0A">
        <w:rPr>
          <w:sz w:val="24"/>
          <w:szCs w:val="24"/>
        </w:rPr>
        <w:t>етапами:</w:t>
      </w:r>
    </w:p>
    <w:p w14:paraId="39C1B401" w14:textId="4C56A58C" w:rsidR="00EA5BC8" w:rsidRPr="00A05A4A" w:rsidRDefault="00B70E96" w:rsidP="00C05F0A">
      <w:pPr>
        <w:pStyle w:val="a3"/>
        <w:numPr>
          <w:ilvl w:val="0"/>
          <w:numId w:val="7"/>
        </w:numPr>
        <w:ind w:left="0" w:right="108" w:firstLine="0"/>
        <w:rPr>
          <w:u w:val="single"/>
        </w:rPr>
      </w:pPr>
      <w:r w:rsidRPr="00A05A4A">
        <w:rPr>
          <w:u w:val="single"/>
        </w:rPr>
        <w:t>100%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вартості</w:t>
      </w:r>
      <w:r w:rsidRPr="00A05A4A">
        <w:rPr>
          <w:spacing w:val="1"/>
          <w:u w:val="single"/>
        </w:rPr>
        <w:t xml:space="preserve"> </w:t>
      </w:r>
      <w:r w:rsidR="00C05F0A" w:rsidRPr="00A05A4A">
        <w:rPr>
          <w:u w:val="single"/>
        </w:rPr>
        <w:t>замовлених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обсягів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споживання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електричної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енергії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у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 xml:space="preserve">розрахунковому періоді оплачується не пізніше, ніж за </w:t>
      </w:r>
      <w:r w:rsidR="00C05F0A" w:rsidRPr="00A05A4A">
        <w:rPr>
          <w:u w:val="single"/>
        </w:rPr>
        <w:t>7</w:t>
      </w:r>
      <w:r w:rsidRPr="00A05A4A">
        <w:rPr>
          <w:u w:val="single"/>
        </w:rPr>
        <w:t xml:space="preserve"> календарних днів до дати початку</w:t>
      </w:r>
      <w:r w:rsidRPr="00A05A4A">
        <w:rPr>
          <w:spacing w:val="1"/>
          <w:u w:val="single"/>
        </w:rPr>
        <w:t xml:space="preserve"> </w:t>
      </w:r>
      <w:r w:rsidRPr="00A05A4A">
        <w:rPr>
          <w:u w:val="single"/>
        </w:rPr>
        <w:t>розрахункового</w:t>
      </w:r>
      <w:r w:rsidRPr="00A05A4A">
        <w:rPr>
          <w:spacing w:val="-1"/>
          <w:u w:val="single"/>
        </w:rPr>
        <w:t xml:space="preserve"> </w:t>
      </w:r>
      <w:r w:rsidRPr="00A05A4A">
        <w:rPr>
          <w:u w:val="single"/>
        </w:rPr>
        <w:t>періоду;</w:t>
      </w:r>
    </w:p>
    <w:p w14:paraId="57236A6C" w14:textId="0EED626C" w:rsidR="00EA5BC8" w:rsidRPr="00C05F0A" w:rsidRDefault="00C05F0A" w:rsidP="00C05F0A">
      <w:pPr>
        <w:pStyle w:val="a3"/>
        <w:numPr>
          <w:ilvl w:val="0"/>
          <w:numId w:val="7"/>
        </w:numPr>
        <w:ind w:left="0" w:right="107" w:firstLine="0"/>
      </w:pPr>
      <w:r w:rsidRPr="00A05A4A">
        <w:rPr>
          <w:u w:val="single"/>
        </w:rPr>
        <w:t xml:space="preserve"> </w:t>
      </w:r>
      <w:r w:rsidR="00B70E96" w:rsidRPr="00A05A4A">
        <w:rPr>
          <w:u w:val="single"/>
        </w:rPr>
        <w:t xml:space="preserve">остаточний розрахунок за фактичним обсягом споживання – не пізніше, ніж на </w:t>
      </w:r>
      <w:r w:rsidR="00B70E96" w:rsidRPr="00A05A4A">
        <w:rPr>
          <w:u w:val="single"/>
        </w:rPr>
        <w:t>5 робочий</w:t>
      </w:r>
      <w:r w:rsidR="00B70E96" w:rsidRPr="00A05A4A">
        <w:rPr>
          <w:spacing w:val="-58"/>
          <w:u w:val="single"/>
        </w:rPr>
        <w:t xml:space="preserve"> </w:t>
      </w:r>
      <w:r w:rsidR="00B70E96" w:rsidRPr="00A05A4A">
        <w:rPr>
          <w:u w:val="single"/>
        </w:rPr>
        <w:t>день після закінчення розрахункового періоду.</w:t>
      </w:r>
    </w:p>
    <w:p w14:paraId="6938F2A0" w14:textId="77777777" w:rsidR="00EA5BC8" w:rsidRPr="00C05F0A" w:rsidRDefault="00B70E96" w:rsidP="00C05F0A">
      <w:pPr>
        <w:pStyle w:val="a3"/>
        <w:spacing w:before="65"/>
        <w:ind w:right="106"/>
      </w:pPr>
      <w:r w:rsidRPr="00C05F0A">
        <w:t>Розмір попередньої оплати визначається на підставі прогнозованих (заявлених) обсягів</w:t>
      </w:r>
      <w:r w:rsidRPr="00C05F0A">
        <w:rPr>
          <w:spacing w:val="1"/>
        </w:rPr>
        <w:t xml:space="preserve"> </w:t>
      </w:r>
      <w:r w:rsidRPr="00C05F0A">
        <w:t>споживання електричної енергії на розрахунковий період, а у разі відсутності прогнозованих</w:t>
      </w:r>
      <w:r w:rsidRPr="00C05F0A">
        <w:rPr>
          <w:spacing w:val="1"/>
        </w:rPr>
        <w:t xml:space="preserve"> </w:t>
      </w:r>
      <w:r w:rsidRPr="00C05F0A">
        <w:t>(заявлених)</w:t>
      </w:r>
      <w:r w:rsidRPr="00C05F0A">
        <w:rPr>
          <w:spacing w:val="-2"/>
        </w:rPr>
        <w:t xml:space="preserve"> </w:t>
      </w:r>
      <w:r w:rsidRPr="00C05F0A">
        <w:t>обсягів –</w:t>
      </w:r>
      <w:r w:rsidRPr="00C05F0A">
        <w:rPr>
          <w:spacing w:val="-2"/>
        </w:rPr>
        <w:t xml:space="preserve"> </w:t>
      </w:r>
      <w:r w:rsidRPr="00C05F0A">
        <w:t>за</w:t>
      </w:r>
      <w:r w:rsidRPr="00C05F0A">
        <w:rPr>
          <w:spacing w:val="-1"/>
        </w:rPr>
        <w:t xml:space="preserve"> </w:t>
      </w:r>
      <w:r w:rsidRPr="00C05F0A">
        <w:t>обсягом</w:t>
      </w:r>
      <w:r w:rsidRPr="00C05F0A">
        <w:rPr>
          <w:spacing w:val="-2"/>
        </w:rPr>
        <w:t xml:space="preserve"> </w:t>
      </w:r>
      <w:r w:rsidRPr="00C05F0A">
        <w:t>фактичного споживання</w:t>
      </w:r>
      <w:r w:rsidRPr="00C05F0A">
        <w:rPr>
          <w:spacing w:val="1"/>
        </w:rPr>
        <w:t xml:space="preserve"> </w:t>
      </w:r>
      <w:r w:rsidRPr="00C05F0A">
        <w:t>минулих</w:t>
      </w:r>
      <w:r w:rsidRPr="00C05F0A">
        <w:rPr>
          <w:spacing w:val="-1"/>
        </w:rPr>
        <w:t xml:space="preserve"> </w:t>
      </w:r>
      <w:r w:rsidRPr="00C05F0A">
        <w:t>періодів.</w:t>
      </w:r>
    </w:p>
    <w:p w14:paraId="48C0D172" w14:textId="0541F5B0" w:rsidR="00EA5BC8" w:rsidRDefault="00B70E96" w:rsidP="00A05A4A">
      <w:pPr>
        <w:pStyle w:val="a4"/>
        <w:numPr>
          <w:ilvl w:val="1"/>
          <w:numId w:val="5"/>
        </w:numPr>
        <w:ind w:left="0" w:right="104" w:firstLine="0"/>
        <w:rPr>
          <w:sz w:val="24"/>
        </w:rPr>
      </w:pPr>
      <w:r w:rsidRPr="00C05F0A">
        <w:rPr>
          <w:sz w:val="24"/>
          <w:szCs w:val="24"/>
        </w:rPr>
        <w:t>Для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розрахунку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вартості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прогнозованого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обсягу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споживання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електроенергії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використовується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про</w:t>
      </w:r>
      <w:r w:rsidRPr="00C05F0A">
        <w:rPr>
          <w:position w:val="2"/>
          <w:sz w:val="24"/>
          <w:szCs w:val="24"/>
        </w:rPr>
        <w:t>гнозна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="00A05A4A" w:rsidRPr="00A05A4A">
        <w:rPr>
          <w:b/>
          <w:bCs/>
          <w:sz w:val="24"/>
          <w:szCs w:val="24"/>
          <w:lang w:val="en-US"/>
        </w:rPr>
        <w:t>P</w:t>
      </w:r>
      <w:r w:rsidR="00A05A4A" w:rsidRPr="00A05A4A">
        <w:rPr>
          <w:b/>
          <w:bCs/>
          <w:sz w:val="24"/>
          <w:szCs w:val="24"/>
          <w:vertAlign w:val="subscript"/>
          <w:lang w:val="en-US"/>
        </w:rPr>
        <w:t>S</w:t>
      </w:r>
      <w:r w:rsidRPr="00C05F0A">
        <w:rPr>
          <w:position w:val="2"/>
          <w:sz w:val="24"/>
          <w:szCs w:val="24"/>
        </w:rPr>
        <w:t>,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яка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розраховується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Постачальником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виходячи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з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position w:val="2"/>
          <w:sz w:val="24"/>
          <w:szCs w:val="24"/>
        </w:rPr>
        <w:t>аналізу</w:t>
      </w:r>
      <w:r w:rsidRPr="00C05F0A">
        <w:rPr>
          <w:spacing w:val="1"/>
          <w:position w:val="2"/>
          <w:sz w:val="24"/>
          <w:szCs w:val="24"/>
        </w:rPr>
        <w:t xml:space="preserve"> </w:t>
      </w:r>
      <w:r w:rsidRPr="00C05F0A">
        <w:rPr>
          <w:sz w:val="24"/>
          <w:szCs w:val="24"/>
        </w:rPr>
        <w:t>оптового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ринку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(прогнозів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виробництва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і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споживання,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графіків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обмеження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потужності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та</w:t>
      </w:r>
      <w:r w:rsidRPr="00C05F0A">
        <w:rPr>
          <w:spacing w:val="1"/>
          <w:sz w:val="24"/>
          <w:szCs w:val="24"/>
        </w:rPr>
        <w:t xml:space="preserve"> </w:t>
      </w:r>
      <w:r w:rsidRPr="00C05F0A">
        <w:rPr>
          <w:sz w:val="24"/>
          <w:szCs w:val="24"/>
        </w:rPr>
        <w:t>споживання, дефіциту виробничих потужностей, зміни цін на організованих площадках торгівлі</w:t>
      </w:r>
      <w:r w:rsidRPr="00C05F0A">
        <w:rPr>
          <w:spacing w:val="-57"/>
          <w:sz w:val="24"/>
          <w:szCs w:val="24"/>
        </w:rPr>
        <w:t xml:space="preserve"> </w:t>
      </w:r>
      <w:r w:rsidRPr="00C05F0A">
        <w:rPr>
          <w:sz w:val="24"/>
          <w:szCs w:val="24"/>
        </w:rPr>
        <w:t>електроенергією тощо</w:t>
      </w:r>
      <w:r>
        <w:rPr>
          <w:sz w:val="24"/>
        </w:rPr>
        <w:t>).</w:t>
      </w:r>
    </w:p>
    <w:p w14:paraId="282FDCC8" w14:textId="77777777" w:rsidR="00EA5BC8" w:rsidRDefault="00EA5BC8" w:rsidP="00C05F0A">
      <w:pPr>
        <w:pStyle w:val="a3"/>
        <w:spacing w:before="9"/>
        <w:ind w:left="0" w:firstLine="0"/>
        <w:jc w:val="left"/>
        <w:rPr>
          <w:sz w:val="23"/>
        </w:rPr>
      </w:pPr>
    </w:p>
    <w:p w14:paraId="4F359A61" w14:textId="77777777" w:rsidR="00EA5BC8" w:rsidRDefault="00B70E96">
      <w:pPr>
        <w:pStyle w:val="1"/>
        <w:numPr>
          <w:ilvl w:val="0"/>
          <w:numId w:val="5"/>
        </w:numPr>
        <w:tabs>
          <w:tab w:val="left" w:pos="1573"/>
        </w:tabs>
        <w:spacing w:before="1"/>
        <w:ind w:left="2302" w:right="1572" w:hanging="1013"/>
        <w:jc w:val="left"/>
      </w:pPr>
      <w:r>
        <w:t>Термін</w:t>
      </w:r>
      <w:r>
        <w:rPr>
          <w:spacing w:val="-4"/>
        </w:rPr>
        <w:t xml:space="preserve"> </w:t>
      </w:r>
      <w:r>
        <w:t>(строк)</w:t>
      </w:r>
      <w:r>
        <w:rPr>
          <w:spacing w:val="-3"/>
        </w:rPr>
        <w:t xml:space="preserve"> </w:t>
      </w:r>
      <w:r>
        <w:t>надання</w:t>
      </w:r>
      <w:r>
        <w:rPr>
          <w:spacing w:val="-4"/>
        </w:rPr>
        <w:t xml:space="preserve"> </w:t>
      </w:r>
      <w:r>
        <w:t>рахунку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спожиту</w:t>
      </w:r>
      <w:r>
        <w:rPr>
          <w:spacing w:val="-6"/>
        </w:rPr>
        <w:t xml:space="preserve"> </w:t>
      </w:r>
      <w:r>
        <w:t>електричну</w:t>
      </w:r>
      <w:r>
        <w:rPr>
          <w:spacing w:val="-4"/>
        </w:rPr>
        <w:t xml:space="preserve"> </w:t>
      </w:r>
      <w:r>
        <w:t>енергію</w:t>
      </w:r>
      <w:r>
        <w:rPr>
          <w:spacing w:val="-57"/>
        </w:rPr>
        <w:t xml:space="preserve"> </w:t>
      </w:r>
      <w:r>
        <w:t>(акту</w:t>
      </w:r>
      <w:r>
        <w:rPr>
          <w:spacing w:val="-2"/>
        </w:rPr>
        <w:t xml:space="preserve"> </w:t>
      </w:r>
      <w:r>
        <w:t>прийняття-передавання)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термін</w:t>
      </w:r>
      <w:r>
        <w:rPr>
          <w:spacing w:val="-1"/>
        </w:rPr>
        <w:t xml:space="preserve"> </w:t>
      </w:r>
      <w:r>
        <w:t>(строк)</w:t>
      </w:r>
      <w:r>
        <w:rPr>
          <w:spacing w:val="-2"/>
        </w:rPr>
        <w:t xml:space="preserve"> </w:t>
      </w:r>
      <w:r>
        <w:t>оплати</w:t>
      </w:r>
    </w:p>
    <w:p w14:paraId="56705E25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2FD8824A" w14:textId="6B503210" w:rsidR="00EA5BC8" w:rsidRDefault="00B70E96" w:rsidP="007C4EE8">
      <w:pPr>
        <w:pStyle w:val="a4"/>
        <w:numPr>
          <w:ilvl w:val="1"/>
          <w:numId w:val="5"/>
        </w:numPr>
        <w:ind w:left="0" w:right="114" w:firstLine="0"/>
        <w:rPr>
          <w:sz w:val="24"/>
        </w:rPr>
      </w:pPr>
      <w:r>
        <w:rPr>
          <w:sz w:val="24"/>
        </w:rPr>
        <w:t xml:space="preserve">Розрахунок (оплата) </w:t>
      </w:r>
      <w:r>
        <w:rPr>
          <w:sz w:val="24"/>
        </w:rPr>
        <w:t>за фа</w:t>
      </w:r>
      <w:r>
        <w:rPr>
          <w:sz w:val="24"/>
        </w:rPr>
        <w:t>ктично спожиту електричну енергію</w:t>
      </w:r>
      <w:r>
        <w:rPr>
          <w:sz w:val="24"/>
        </w:rPr>
        <w:t xml:space="preserve"> має здійснюватися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більше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днів</w:t>
      </w:r>
      <w:r>
        <w:rPr>
          <w:spacing w:val="1"/>
          <w:sz w:val="24"/>
        </w:rPr>
        <w:t xml:space="preserve"> </w:t>
      </w:r>
      <w:r>
        <w:rPr>
          <w:sz w:val="24"/>
        </w:rPr>
        <w:t>після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закінчення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незалежно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1"/>
          <w:sz w:val="24"/>
        </w:rPr>
        <w:t xml:space="preserve"> </w:t>
      </w:r>
      <w:r>
        <w:rPr>
          <w:sz w:val="24"/>
        </w:rPr>
        <w:t>отримання рахунку.</w:t>
      </w:r>
    </w:p>
    <w:p w14:paraId="01C30834" w14:textId="3AFF875E" w:rsidR="00EA5BC8" w:rsidRDefault="00B70E96" w:rsidP="007C4EE8">
      <w:pPr>
        <w:pStyle w:val="a3"/>
        <w:ind w:left="0" w:right="110" w:firstLine="0"/>
      </w:pP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виставлення</w:t>
      </w:r>
      <w:r>
        <w:rPr>
          <w:spacing w:val="1"/>
        </w:rPr>
        <w:t xml:space="preserve"> </w:t>
      </w:r>
      <w:r>
        <w:t>рахунків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спожиту</w:t>
      </w:r>
      <w:r>
        <w:rPr>
          <w:spacing w:val="1"/>
        </w:rPr>
        <w:t xml:space="preserve"> </w:t>
      </w:r>
      <w:r>
        <w:t>електроенергію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 xml:space="preserve">пізніше </w:t>
      </w:r>
      <w:r w:rsidR="00A05A4A">
        <w:t>15</w:t>
      </w:r>
      <w:r>
        <w:t>-го числа місяця наступного за розрахунковим за умови отримання даних про обсяги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Споживача/оператора</w:t>
      </w:r>
      <w:r>
        <w:rPr>
          <w:spacing w:val="1"/>
        </w:rPr>
        <w:t xml:space="preserve"> </w:t>
      </w:r>
      <w:r>
        <w:t>системи/адміністратора</w:t>
      </w:r>
      <w:r>
        <w:rPr>
          <w:spacing w:val="1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обліку.</w:t>
      </w:r>
      <w:r>
        <w:rPr>
          <w:spacing w:val="1"/>
        </w:rPr>
        <w:t xml:space="preserve"> </w:t>
      </w:r>
      <w:r>
        <w:t>Виставлення</w:t>
      </w:r>
      <w:r>
        <w:rPr>
          <w:spacing w:val="1"/>
        </w:rPr>
        <w:t xml:space="preserve"> </w:t>
      </w:r>
      <w:r>
        <w:t>рахунку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програмному</w:t>
      </w:r>
      <w:r>
        <w:rPr>
          <w:spacing w:val="1"/>
        </w:rPr>
        <w:t xml:space="preserve"> </w:t>
      </w:r>
      <w:r>
        <w:t>комплексі</w:t>
      </w:r>
      <w:r>
        <w:rPr>
          <w:spacing w:val="1"/>
        </w:rPr>
        <w:t xml:space="preserve"> </w:t>
      </w:r>
      <w:r>
        <w:t>Постачальника</w:t>
      </w:r>
      <w:r w:rsidR="00A05A4A">
        <w:t>.</w:t>
      </w:r>
    </w:p>
    <w:p w14:paraId="321E69E4" w14:textId="4D0B6E13" w:rsidR="00EA5BC8" w:rsidRDefault="00B70E96" w:rsidP="007C4EE8">
      <w:pPr>
        <w:pStyle w:val="a3"/>
        <w:spacing w:before="1"/>
        <w:ind w:left="0" w:right="110" w:firstLine="0"/>
      </w:pPr>
      <w:r>
        <w:t>Розрахункові документи можуть бути направлені Постачальником на електронну адресу</w:t>
      </w:r>
      <w:r>
        <w:rPr>
          <w:spacing w:val="1"/>
        </w:rPr>
        <w:t xml:space="preserve"> </w:t>
      </w:r>
      <w:r>
        <w:t>Споживача</w:t>
      </w:r>
      <w:r w:rsidR="008C0D89">
        <w:t xml:space="preserve"> та </w:t>
      </w:r>
      <w:r w:rsidR="008C0D89">
        <w:t>пошто</w:t>
      </w:r>
      <w:r w:rsidR="008C0D89">
        <w:t>вим</w:t>
      </w:r>
      <w:r w:rsidR="008C0D89">
        <w:t xml:space="preserve"> зв`язком (рекомендовани</w:t>
      </w:r>
      <w:r w:rsidR="008C0D89">
        <w:t>м</w:t>
      </w:r>
      <w:r w:rsidR="008C0D89">
        <w:t xml:space="preserve"> лист</w:t>
      </w:r>
      <w:r w:rsidR="008C0D89">
        <w:t>ом</w:t>
      </w:r>
      <w:r w:rsidR="008C0D89">
        <w:t>, кур’єр</w:t>
      </w:r>
      <w:r w:rsidR="008C0D89">
        <w:t>ом</w:t>
      </w:r>
      <w:r w:rsidR="008C0D89">
        <w:t xml:space="preserve"> тощо)</w:t>
      </w:r>
      <w:r>
        <w:t>, роздруковані Постачальником та отримані Споживачем у відпові</w:t>
      </w:r>
      <w:r>
        <w:t xml:space="preserve">дному </w:t>
      </w:r>
      <w:r>
        <w:t>офісі</w:t>
      </w:r>
      <w:r w:rsidR="008C0D89">
        <w:t xml:space="preserve"> </w:t>
      </w:r>
      <w:r>
        <w:rPr>
          <w:spacing w:val="-57"/>
        </w:rPr>
        <w:t xml:space="preserve"> </w:t>
      </w:r>
      <w:r>
        <w:t>Постачальника.</w:t>
      </w:r>
    </w:p>
    <w:p w14:paraId="1655DA8C" w14:textId="77777777" w:rsidR="00EA5BC8" w:rsidRDefault="00B70E96" w:rsidP="007C4EE8">
      <w:pPr>
        <w:pStyle w:val="a4"/>
        <w:numPr>
          <w:ilvl w:val="1"/>
          <w:numId w:val="5"/>
        </w:numPr>
        <w:ind w:left="0" w:right="109" w:firstLine="0"/>
        <w:rPr>
          <w:sz w:val="24"/>
        </w:rPr>
      </w:pPr>
      <w:r>
        <w:rPr>
          <w:sz w:val="24"/>
        </w:rPr>
        <w:t>Для нових споживачів перший рахунок надається протягом 3-х робочих днів з дати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заяви-приєднання Постачальнику.</w:t>
      </w:r>
    </w:p>
    <w:p w14:paraId="76ADDD43" w14:textId="5D27B4DD" w:rsidR="00EA5BC8" w:rsidRDefault="00B70E96" w:rsidP="007C4EE8">
      <w:pPr>
        <w:pStyle w:val="a4"/>
        <w:numPr>
          <w:ilvl w:val="1"/>
          <w:numId w:val="5"/>
        </w:numPr>
        <w:ind w:left="0" w:right="104" w:firstLine="0"/>
        <w:rPr>
          <w:sz w:val="24"/>
        </w:rPr>
      </w:pP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прийняття-передавання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оформлюється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отримує</w:t>
      </w:r>
      <w:r>
        <w:rPr>
          <w:spacing w:val="1"/>
          <w:sz w:val="24"/>
        </w:rPr>
        <w:t xml:space="preserve"> </w:t>
      </w:r>
      <w:r>
        <w:rPr>
          <w:sz w:val="24"/>
        </w:rPr>
        <w:t>акт-приймання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офісі</w:t>
      </w:r>
      <w:r w:rsidR="006B70E0">
        <w:rPr>
          <w:sz w:val="24"/>
        </w:rPr>
        <w:t xml:space="preserve"> Постачальника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випадку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прийняття-передавання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підписаного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боку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</w:t>
      </w:r>
      <w:r>
        <w:rPr>
          <w:spacing w:val="1"/>
          <w:sz w:val="24"/>
        </w:rPr>
        <w:t xml:space="preserve"> </w:t>
      </w:r>
      <w:r>
        <w:rPr>
          <w:sz w:val="24"/>
        </w:rPr>
        <w:t>акту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прийняття-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1"/>
          <w:sz w:val="24"/>
        </w:rPr>
        <w:t xml:space="preserve"> </w:t>
      </w:r>
      <w:r w:rsidR="006B70E0">
        <w:rPr>
          <w:spacing w:val="1"/>
          <w:sz w:val="24"/>
        </w:rPr>
        <w:t>10 (</w:t>
      </w:r>
      <w:r>
        <w:rPr>
          <w:sz w:val="24"/>
        </w:rPr>
        <w:t>десяти</w:t>
      </w:r>
      <w:r w:rsidR="006B70E0"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днів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його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ін</w:t>
      </w:r>
      <w:r>
        <w:rPr>
          <w:spacing w:val="1"/>
          <w:sz w:val="24"/>
        </w:rPr>
        <w:t xml:space="preserve"> </w:t>
      </w:r>
      <w:r>
        <w:rPr>
          <w:sz w:val="24"/>
        </w:rPr>
        <w:t>вважається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підписаним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узгодженим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сторонами.</w:t>
      </w:r>
    </w:p>
    <w:p w14:paraId="070E3A38" w14:textId="77777777" w:rsidR="00EA5BC8" w:rsidRDefault="00B70E96" w:rsidP="007C4EE8">
      <w:pPr>
        <w:pStyle w:val="a4"/>
        <w:numPr>
          <w:ilvl w:val="1"/>
          <w:numId w:val="5"/>
        </w:numPr>
        <w:ind w:left="0" w:right="109" w:firstLine="0"/>
        <w:rPr>
          <w:sz w:val="24"/>
        </w:rPr>
      </w:pP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погоджується,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покази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засобу</w:t>
      </w:r>
      <w:r>
        <w:rPr>
          <w:spacing w:val="1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1"/>
          <w:sz w:val="24"/>
        </w:rPr>
        <w:t xml:space="preserve"> </w:t>
      </w:r>
      <w:r>
        <w:rPr>
          <w:sz w:val="24"/>
        </w:rPr>
        <w:t>(початкові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кінцеві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періоду)</w:t>
      </w:r>
      <w:r>
        <w:rPr>
          <w:spacing w:val="1"/>
          <w:sz w:val="24"/>
        </w:rPr>
        <w:t xml:space="preserve"> </w:t>
      </w:r>
      <w:r>
        <w:rPr>
          <w:sz w:val="24"/>
        </w:rPr>
        <w:t>зчитується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1"/>
          <w:sz w:val="24"/>
        </w:rPr>
        <w:t xml:space="preserve"> </w:t>
      </w:r>
      <w:r>
        <w:rPr>
          <w:sz w:val="24"/>
        </w:rPr>
        <w:t>АСКОЕ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рахунках</w:t>
      </w:r>
      <w:r>
        <w:rPr>
          <w:spacing w:val="-1"/>
          <w:sz w:val="24"/>
        </w:rPr>
        <w:t xml:space="preserve"> </w:t>
      </w:r>
      <w:r>
        <w:rPr>
          <w:sz w:val="24"/>
        </w:rPr>
        <w:t>чи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приймання-передавання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вказується.</w:t>
      </w:r>
    </w:p>
    <w:p w14:paraId="47DC38F4" w14:textId="77777777" w:rsidR="00EA5BC8" w:rsidRDefault="00B70E96" w:rsidP="007C4EE8">
      <w:pPr>
        <w:pStyle w:val="a4"/>
        <w:numPr>
          <w:ilvl w:val="1"/>
          <w:numId w:val="5"/>
        </w:numPr>
        <w:ind w:left="0" w:right="107" w:firstLine="0"/>
        <w:rPr>
          <w:sz w:val="24"/>
        </w:rPr>
      </w:pPr>
      <w:r>
        <w:rPr>
          <w:sz w:val="24"/>
        </w:rPr>
        <w:t>Обсяг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спожитої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енергії,</w:t>
      </w:r>
      <w:r>
        <w:rPr>
          <w:spacing w:val="1"/>
          <w:sz w:val="24"/>
        </w:rPr>
        <w:t xml:space="preserve"> </w:t>
      </w:r>
      <w:r>
        <w:rPr>
          <w:sz w:val="24"/>
        </w:rPr>
        <w:t>затвердженого постановою НКРЕКП від 14.03.2018 №311 та включає зокрема, технологічні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витрати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мережах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межі</w:t>
      </w:r>
      <w:r>
        <w:rPr>
          <w:spacing w:val="-12"/>
          <w:sz w:val="24"/>
        </w:rPr>
        <w:t xml:space="preserve"> </w:t>
      </w:r>
      <w:r>
        <w:rPr>
          <w:sz w:val="24"/>
        </w:rPr>
        <w:t>балансової</w:t>
      </w:r>
      <w:r>
        <w:rPr>
          <w:spacing w:val="-12"/>
          <w:sz w:val="24"/>
        </w:rPr>
        <w:t xml:space="preserve"> </w:t>
      </w:r>
      <w:r>
        <w:rPr>
          <w:sz w:val="24"/>
        </w:rPr>
        <w:t>належності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елементів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-12"/>
          <w:sz w:val="24"/>
        </w:rPr>
        <w:t xml:space="preserve"> </w:t>
      </w:r>
      <w:r>
        <w:rPr>
          <w:sz w:val="24"/>
        </w:rPr>
        <w:t>мережі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власності/користуванні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</w:t>
      </w:r>
      <w:r>
        <w:rPr>
          <w:spacing w:val="1"/>
          <w:sz w:val="24"/>
        </w:rPr>
        <w:t xml:space="preserve"> </w:t>
      </w:r>
      <w:r>
        <w:rPr>
          <w:sz w:val="24"/>
        </w:rPr>
        <w:t>елементів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мережі</w:t>
      </w:r>
      <w:r>
        <w:rPr>
          <w:spacing w:val="1"/>
          <w:sz w:val="24"/>
        </w:rPr>
        <w:t xml:space="preserve"> </w:t>
      </w:r>
      <w:r>
        <w:rPr>
          <w:sz w:val="24"/>
        </w:rPr>
        <w:t>(силовий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автотрансформатор, лінії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електропередавання і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реактори, тощо).</w:t>
      </w:r>
    </w:p>
    <w:p w14:paraId="6681D4D6" w14:textId="77777777" w:rsidR="00EA5BC8" w:rsidRDefault="00B70E96" w:rsidP="007C4EE8">
      <w:pPr>
        <w:pStyle w:val="a4"/>
        <w:numPr>
          <w:ilvl w:val="1"/>
          <w:numId w:val="5"/>
        </w:numPr>
        <w:spacing w:before="1"/>
        <w:ind w:left="0" w:right="11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разі,</w:t>
      </w:r>
      <w:r>
        <w:rPr>
          <w:spacing w:val="1"/>
          <w:sz w:val="24"/>
        </w:rPr>
        <w:t xml:space="preserve"> </w:t>
      </w:r>
      <w:r>
        <w:rPr>
          <w:sz w:val="24"/>
        </w:rPr>
        <w:t>якщо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обсяг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буде</w:t>
      </w:r>
      <w:r>
        <w:rPr>
          <w:spacing w:val="1"/>
          <w:sz w:val="24"/>
        </w:rPr>
        <w:t xml:space="preserve"> </w:t>
      </w:r>
      <w:r>
        <w:rPr>
          <w:sz w:val="24"/>
        </w:rPr>
        <w:t>коригуватись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комерційного обліку (оператором системи) у майбутніх розрахункових періодах, розрахункові</w:t>
      </w:r>
      <w:r>
        <w:rPr>
          <w:spacing w:val="1"/>
          <w:sz w:val="24"/>
        </w:rPr>
        <w:t xml:space="preserve"> </w:t>
      </w:r>
      <w:r>
        <w:rPr>
          <w:sz w:val="24"/>
        </w:rPr>
        <w:t>докум</w:t>
      </w:r>
      <w:r>
        <w:rPr>
          <w:sz w:val="24"/>
        </w:rPr>
        <w:t>енти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коригуються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даними, наданими</w:t>
      </w:r>
      <w:r>
        <w:rPr>
          <w:spacing w:val="-3"/>
          <w:sz w:val="24"/>
        </w:rPr>
        <w:t xml:space="preserve"> </w:t>
      </w:r>
      <w:r>
        <w:rPr>
          <w:sz w:val="24"/>
        </w:rPr>
        <w:t>адміністратором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комерційного обліку.</w:t>
      </w:r>
    </w:p>
    <w:p w14:paraId="1DCEFAAC" w14:textId="3DDD72EA" w:rsidR="00EA5BC8" w:rsidRDefault="00B70E96" w:rsidP="007C4EE8">
      <w:pPr>
        <w:pStyle w:val="a4"/>
        <w:numPr>
          <w:ilvl w:val="1"/>
          <w:numId w:val="5"/>
        </w:numPr>
        <w:ind w:left="0" w:right="114" w:firstLine="0"/>
        <w:rPr>
          <w:sz w:val="24"/>
        </w:rPr>
      </w:pP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укладенні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надає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відомості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обсяги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прогнозованого споживання електричної енергії з помісячним розподілом за формою, що є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 </w:t>
      </w:r>
      <w:r w:rsidR="007C4EE8">
        <w:rPr>
          <w:sz w:val="24"/>
        </w:rPr>
        <w:t>Договору</w:t>
      </w:r>
      <w:r>
        <w:rPr>
          <w:sz w:val="24"/>
        </w:rPr>
        <w:t>.</w:t>
      </w:r>
    </w:p>
    <w:p w14:paraId="4B381ABD" w14:textId="4266A9D0" w:rsidR="00EA5BC8" w:rsidRDefault="00B70E96" w:rsidP="007C4EE8">
      <w:pPr>
        <w:pStyle w:val="a4"/>
        <w:numPr>
          <w:ilvl w:val="1"/>
          <w:numId w:val="5"/>
        </w:numPr>
        <w:ind w:left="0" w:right="106" w:firstLine="0"/>
        <w:rPr>
          <w:sz w:val="24"/>
        </w:rPr>
      </w:pPr>
      <w:r w:rsidRPr="006B70E0">
        <w:rPr>
          <w:sz w:val="24"/>
        </w:rPr>
        <w:t>За наявності розбіжностей в частині визначення обсягу спожитої електричної енергії</w:t>
      </w:r>
      <w:r w:rsidRPr="006B70E0">
        <w:rPr>
          <w:spacing w:val="-57"/>
          <w:sz w:val="24"/>
        </w:rPr>
        <w:t xml:space="preserve"> </w:t>
      </w:r>
      <w:r w:rsidRPr="006B70E0">
        <w:rPr>
          <w:sz w:val="24"/>
        </w:rPr>
        <w:t>вони підлягають врегулюванню відповідно до Кодексу комерційного о</w:t>
      </w:r>
      <w:r w:rsidRPr="006B70E0">
        <w:rPr>
          <w:sz w:val="24"/>
        </w:rPr>
        <w:t>бліку або в судовому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порядку.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До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вирішення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цього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питання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величина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обсягу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спожитої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електричної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енергії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встановлюється</w:t>
      </w:r>
      <w:r w:rsidRPr="006B70E0">
        <w:rPr>
          <w:spacing w:val="-1"/>
          <w:sz w:val="24"/>
        </w:rPr>
        <w:t xml:space="preserve"> </w:t>
      </w:r>
      <w:r w:rsidRPr="006B70E0">
        <w:rPr>
          <w:sz w:val="24"/>
        </w:rPr>
        <w:t>відповідно до даних Оператора</w:t>
      </w:r>
      <w:r w:rsidRPr="006B70E0">
        <w:rPr>
          <w:spacing w:val="-1"/>
          <w:sz w:val="24"/>
        </w:rPr>
        <w:t xml:space="preserve"> </w:t>
      </w:r>
      <w:r w:rsidRPr="006B70E0">
        <w:rPr>
          <w:sz w:val="24"/>
        </w:rPr>
        <w:t>системи.</w:t>
      </w:r>
    </w:p>
    <w:p w14:paraId="778D72A4" w14:textId="77777777" w:rsidR="006B70E0" w:rsidRDefault="006B70E0" w:rsidP="006B70E0">
      <w:pPr>
        <w:pStyle w:val="a4"/>
        <w:tabs>
          <w:tab w:val="left" w:pos="1306"/>
        </w:tabs>
        <w:ind w:left="678" w:right="106" w:firstLine="0"/>
        <w:jc w:val="right"/>
        <w:rPr>
          <w:sz w:val="24"/>
        </w:rPr>
      </w:pPr>
    </w:p>
    <w:p w14:paraId="7251AF84" w14:textId="77777777" w:rsidR="00EA5BC8" w:rsidRDefault="00B70E96">
      <w:pPr>
        <w:pStyle w:val="1"/>
        <w:numPr>
          <w:ilvl w:val="0"/>
          <w:numId w:val="5"/>
        </w:numPr>
        <w:tabs>
          <w:tab w:val="left" w:pos="1822"/>
        </w:tabs>
        <w:spacing w:before="61"/>
        <w:ind w:left="1822"/>
        <w:jc w:val="left"/>
      </w:pPr>
      <w:r>
        <w:t>С</w:t>
      </w:r>
      <w:r>
        <w:t>посіб</w:t>
      </w:r>
      <w:r>
        <w:rPr>
          <w:spacing w:val="-3"/>
        </w:rPr>
        <w:t xml:space="preserve"> </w:t>
      </w:r>
      <w:r>
        <w:t>оплати</w:t>
      </w:r>
      <w:r>
        <w:rPr>
          <w:spacing w:val="-4"/>
        </w:rPr>
        <w:t xml:space="preserve"> </w:t>
      </w:r>
      <w:r>
        <w:t>послуг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розподілу/передачі</w:t>
      </w:r>
      <w:r>
        <w:rPr>
          <w:spacing w:val="-2"/>
        </w:rPr>
        <w:t xml:space="preserve"> </w:t>
      </w:r>
      <w:r>
        <w:t>електричної</w:t>
      </w:r>
      <w:r>
        <w:rPr>
          <w:spacing w:val="-3"/>
        </w:rPr>
        <w:t xml:space="preserve"> </w:t>
      </w:r>
      <w:r>
        <w:t>енергії</w:t>
      </w:r>
    </w:p>
    <w:p w14:paraId="42C75CF4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7545DC2C" w14:textId="77777777" w:rsidR="00EA5BC8" w:rsidRDefault="00B70E96" w:rsidP="007C4EE8">
      <w:pPr>
        <w:pStyle w:val="a4"/>
        <w:numPr>
          <w:ilvl w:val="1"/>
          <w:numId w:val="5"/>
        </w:numPr>
        <w:ind w:left="0" w:right="114" w:firstLine="0"/>
        <w:rPr>
          <w:sz w:val="24"/>
        </w:rPr>
      </w:pPr>
      <w:r>
        <w:rPr>
          <w:sz w:val="24"/>
        </w:rPr>
        <w:t>Послуги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передачі,</w:t>
      </w:r>
      <w:r>
        <w:rPr>
          <w:spacing w:val="1"/>
          <w:sz w:val="24"/>
        </w:rPr>
        <w:t xml:space="preserve"> </w:t>
      </w:r>
      <w:r>
        <w:rPr>
          <w:sz w:val="24"/>
        </w:rPr>
        <w:t>розподілу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закуповуються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оплачуються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Постачальником,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вартість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ціни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оплачується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рахунки Постачальника.</w:t>
      </w:r>
    </w:p>
    <w:p w14:paraId="141C7488" w14:textId="77777777" w:rsidR="00EA5BC8" w:rsidRDefault="00EA5BC8">
      <w:pPr>
        <w:pStyle w:val="a3"/>
        <w:spacing w:before="1"/>
        <w:ind w:left="0" w:firstLine="0"/>
        <w:jc w:val="left"/>
      </w:pPr>
    </w:p>
    <w:p w14:paraId="22AF324A" w14:textId="77777777" w:rsidR="00EA5BC8" w:rsidRDefault="00B70E96">
      <w:pPr>
        <w:pStyle w:val="1"/>
        <w:numPr>
          <w:ilvl w:val="0"/>
          <w:numId w:val="5"/>
        </w:numPr>
        <w:tabs>
          <w:tab w:val="left" w:pos="2170"/>
        </w:tabs>
        <w:ind w:left="2170"/>
        <w:jc w:val="left"/>
      </w:pPr>
      <w:r>
        <w:t>Розмір</w:t>
      </w:r>
      <w:r>
        <w:rPr>
          <w:spacing w:val="-1"/>
        </w:rPr>
        <w:t xml:space="preserve"> </w:t>
      </w:r>
      <w:r>
        <w:t>пені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порушення</w:t>
      </w:r>
      <w:r>
        <w:rPr>
          <w:spacing w:val="-2"/>
        </w:rPr>
        <w:t xml:space="preserve"> </w:t>
      </w:r>
      <w:r>
        <w:t>строку</w:t>
      </w:r>
      <w:r>
        <w:rPr>
          <w:spacing w:val="-2"/>
        </w:rPr>
        <w:t xml:space="preserve"> </w:t>
      </w:r>
      <w:r>
        <w:t>оплати та</w:t>
      </w:r>
      <w:r>
        <w:rPr>
          <w:spacing w:val="-5"/>
        </w:rPr>
        <w:t xml:space="preserve"> </w:t>
      </w:r>
      <w:r>
        <w:t>інші</w:t>
      </w:r>
      <w:r>
        <w:rPr>
          <w:spacing w:val="-2"/>
        </w:rPr>
        <w:t xml:space="preserve"> </w:t>
      </w:r>
      <w:r>
        <w:t>санкції</w:t>
      </w:r>
    </w:p>
    <w:p w14:paraId="36291328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60D0A9F0" w14:textId="77777777" w:rsidR="00EA5BC8" w:rsidRDefault="00B70E96" w:rsidP="007C4EE8">
      <w:pPr>
        <w:pStyle w:val="a4"/>
        <w:numPr>
          <w:ilvl w:val="1"/>
          <w:numId w:val="5"/>
        </w:numPr>
        <w:ind w:left="0" w:right="105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разі,</w:t>
      </w:r>
      <w:r>
        <w:rPr>
          <w:spacing w:val="1"/>
          <w:sz w:val="24"/>
        </w:rPr>
        <w:t xml:space="preserve"> </w:t>
      </w:r>
      <w:r>
        <w:rPr>
          <w:sz w:val="24"/>
        </w:rPr>
        <w:t>якщо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порушив</w:t>
      </w:r>
      <w:r>
        <w:rPr>
          <w:spacing w:val="1"/>
          <w:sz w:val="24"/>
        </w:rPr>
        <w:t xml:space="preserve"> </w:t>
      </w:r>
      <w:r>
        <w:rPr>
          <w:sz w:val="24"/>
        </w:rPr>
        <w:t>терміни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оплати,</w:t>
      </w:r>
      <w:r>
        <w:rPr>
          <w:spacing w:val="1"/>
          <w:sz w:val="24"/>
        </w:rPr>
        <w:t xml:space="preserve"> </w:t>
      </w:r>
      <w:r>
        <w:rPr>
          <w:sz w:val="24"/>
        </w:rPr>
        <w:t>нараховується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розмірі</w:t>
      </w:r>
      <w:r>
        <w:rPr>
          <w:spacing w:val="1"/>
          <w:sz w:val="24"/>
        </w:rPr>
        <w:t xml:space="preserve"> </w:t>
      </w:r>
      <w:r>
        <w:rPr>
          <w:sz w:val="24"/>
        </w:rPr>
        <w:t>подвійної облікової ставки НБУ, яка діє на день прострочення, за кожен день прострочення, до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дати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повної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оплати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3%</w:t>
      </w:r>
      <w:r>
        <w:rPr>
          <w:spacing w:val="-16"/>
          <w:sz w:val="24"/>
        </w:rPr>
        <w:t xml:space="preserve"> </w:t>
      </w:r>
      <w:r>
        <w:rPr>
          <w:sz w:val="24"/>
        </w:rPr>
        <w:t>річних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>суми</w:t>
      </w:r>
      <w:r>
        <w:rPr>
          <w:spacing w:val="-14"/>
          <w:sz w:val="24"/>
        </w:rPr>
        <w:t xml:space="preserve"> </w:t>
      </w:r>
      <w:r>
        <w:rPr>
          <w:sz w:val="24"/>
        </w:rPr>
        <w:t>боргу.</w:t>
      </w:r>
      <w:r>
        <w:rPr>
          <w:spacing w:val="-13"/>
          <w:sz w:val="24"/>
        </w:rPr>
        <w:t xml:space="preserve"> </w:t>
      </w:r>
      <w:r>
        <w:rPr>
          <w:sz w:val="24"/>
        </w:rPr>
        <w:t>Санкції</w:t>
      </w:r>
      <w:r>
        <w:rPr>
          <w:spacing w:val="-12"/>
          <w:sz w:val="24"/>
        </w:rPr>
        <w:t xml:space="preserve"> </w:t>
      </w:r>
      <w:r>
        <w:rPr>
          <w:sz w:val="24"/>
        </w:rPr>
        <w:t>сплачуються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-16"/>
          <w:sz w:val="24"/>
        </w:rPr>
        <w:t xml:space="preserve"> </w:t>
      </w:r>
      <w:r>
        <w:rPr>
          <w:sz w:val="24"/>
        </w:rPr>
        <w:t>з</w:t>
      </w:r>
      <w:r>
        <w:rPr>
          <w:spacing w:val="-14"/>
          <w:sz w:val="24"/>
        </w:rPr>
        <w:t xml:space="preserve"> </w:t>
      </w:r>
      <w:r>
        <w:rPr>
          <w:sz w:val="24"/>
        </w:rPr>
        <w:t>урахуванням</w:t>
      </w:r>
      <w:r>
        <w:rPr>
          <w:spacing w:val="-57"/>
          <w:sz w:val="24"/>
        </w:rPr>
        <w:t xml:space="preserve"> </w:t>
      </w:r>
      <w:r>
        <w:rPr>
          <w:sz w:val="24"/>
        </w:rPr>
        <w:t>встановленого</w:t>
      </w:r>
      <w:r>
        <w:rPr>
          <w:spacing w:val="1"/>
          <w:sz w:val="24"/>
        </w:rPr>
        <w:t xml:space="preserve"> </w:t>
      </w:r>
      <w:r>
        <w:rPr>
          <w:sz w:val="24"/>
        </w:rPr>
        <w:t>індексу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інфляції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рахунок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оплати</w:t>
      </w:r>
      <w:r>
        <w:rPr>
          <w:spacing w:val="1"/>
          <w:sz w:val="24"/>
        </w:rPr>
        <w:t xml:space="preserve"> </w:t>
      </w:r>
      <w:r>
        <w:rPr>
          <w:sz w:val="24"/>
        </w:rPr>
        <w:t>пені,</w:t>
      </w:r>
      <w:r>
        <w:rPr>
          <w:spacing w:val="-3"/>
          <w:sz w:val="24"/>
        </w:rPr>
        <w:t xml:space="preserve"> </w:t>
      </w:r>
      <w:r>
        <w:rPr>
          <w:sz w:val="24"/>
        </w:rPr>
        <w:t>зазначений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рахунку.</w:t>
      </w:r>
    </w:p>
    <w:p w14:paraId="4014562C" w14:textId="77777777" w:rsidR="00EA5BC8" w:rsidRDefault="00B70E96" w:rsidP="007C4EE8">
      <w:pPr>
        <w:pStyle w:val="a4"/>
        <w:numPr>
          <w:ilvl w:val="1"/>
          <w:numId w:val="5"/>
        </w:numPr>
        <w:ind w:left="0" w:right="106" w:firstLine="0"/>
        <w:rPr>
          <w:sz w:val="24"/>
        </w:rPr>
      </w:pP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підсумками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розрахункового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періоду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Постачальник</w:t>
      </w:r>
      <w:r>
        <w:rPr>
          <w:spacing w:val="-12"/>
          <w:sz w:val="24"/>
        </w:rPr>
        <w:t xml:space="preserve"> </w:t>
      </w:r>
      <w:r>
        <w:rPr>
          <w:sz w:val="24"/>
        </w:rPr>
        <w:t>має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нарахувати</w:t>
      </w:r>
      <w:r>
        <w:rPr>
          <w:spacing w:val="-10"/>
          <w:sz w:val="24"/>
        </w:rPr>
        <w:t xml:space="preserve"> </w:t>
      </w:r>
      <w:r>
        <w:rPr>
          <w:sz w:val="24"/>
        </w:rPr>
        <w:t>Споживачу</w:t>
      </w:r>
      <w:r>
        <w:rPr>
          <w:spacing w:val="-58"/>
          <w:sz w:val="24"/>
        </w:rPr>
        <w:t xml:space="preserve"> </w:t>
      </w:r>
      <w:r>
        <w:rPr>
          <w:sz w:val="24"/>
        </w:rPr>
        <w:t>штраф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розмірі</w:t>
      </w:r>
      <w:r>
        <w:rPr>
          <w:spacing w:val="1"/>
          <w:sz w:val="24"/>
        </w:rPr>
        <w:t xml:space="preserve"> </w:t>
      </w:r>
      <w:r>
        <w:rPr>
          <w:sz w:val="24"/>
        </w:rPr>
        <w:t>вартості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величини</w:t>
      </w:r>
      <w:r>
        <w:rPr>
          <w:spacing w:val="1"/>
          <w:sz w:val="24"/>
        </w:rPr>
        <w:t xml:space="preserve"> </w:t>
      </w:r>
      <w:r>
        <w:rPr>
          <w:sz w:val="24"/>
        </w:rPr>
        <w:t>обсягу,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перевищує</w:t>
      </w:r>
      <w:r>
        <w:rPr>
          <w:spacing w:val="1"/>
          <w:sz w:val="24"/>
        </w:rPr>
        <w:t xml:space="preserve"> </w:t>
      </w:r>
      <w:r>
        <w:rPr>
          <w:sz w:val="24"/>
        </w:rPr>
        <w:t>5%</w:t>
      </w:r>
      <w:r>
        <w:rPr>
          <w:spacing w:val="1"/>
          <w:sz w:val="24"/>
        </w:rPr>
        <w:t xml:space="preserve"> </w:t>
      </w:r>
      <w:r>
        <w:rPr>
          <w:sz w:val="24"/>
        </w:rPr>
        <w:t>відхилення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прогнозованого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обсягу споживання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електричної енергії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споживання.</w:t>
      </w:r>
    </w:p>
    <w:p w14:paraId="673AA4BB" w14:textId="77777777" w:rsidR="00EA5BC8" w:rsidRDefault="00EA5BC8">
      <w:pPr>
        <w:pStyle w:val="a3"/>
        <w:ind w:left="0" w:firstLine="0"/>
        <w:jc w:val="left"/>
      </w:pPr>
    </w:p>
    <w:p w14:paraId="436F28B9" w14:textId="4FC2FDB8" w:rsidR="00EA5BC8" w:rsidRPr="002E3A8B" w:rsidRDefault="00B70E96" w:rsidP="002E3A8B">
      <w:pPr>
        <w:pStyle w:val="1"/>
        <w:numPr>
          <w:ilvl w:val="0"/>
          <w:numId w:val="5"/>
        </w:numPr>
        <w:spacing w:before="1"/>
        <w:ind w:left="3305" w:hanging="4"/>
        <w:jc w:val="left"/>
      </w:pPr>
      <w:r>
        <w:t>Зобов'язання</w:t>
      </w:r>
      <w:r w:rsidRPr="002E3A8B">
        <w:rPr>
          <w:spacing w:val="-3"/>
        </w:rPr>
        <w:t xml:space="preserve"> </w:t>
      </w:r>
      <w:r>
        <w:t>надавати</w:t>
      </w:r>
      <w:r w:rsidRPr="002E3A8B">
        <w:rPr>
          <w:spacing w:val="-3"/>
        </w:rPr>
        <w:t xml:space="preserve"> </w:t>
      </w:r>
      <w:r>
        <w:t>компенсації</w:t>
      </w:r>
      <w:r w:rsidRPr="002E3A8B">
        <w:rPr>
          <w:spacing w:val="-1"/>
        </w:rPr>
        <w:t xml:space="preserve"> </w:t>
      </w:r>
      <w:r>
        <w:t>Споживачу</w:t>
      </w:r>
      <w:r w:rsidRPr="002E3A8B">
        <w:rPr>
          <w:spacing w:val="-3"/>
        </w:rPr>
        <w:t xml:space="preserve"> </w:t>
      </w:r>
      <w:r>
        <w:t>за</w:t>
      </w:r>
      <w:r w:rsidRPr="002E3A8B">
        <w:rPr>
          <w:spacing w:val="-2"/>
        </w:rPr>
        <w:t xml:space="preserve"> </w:t>
      </w:r>
      <w:r>
        <w:t>недотримання</w:t>
      </w:r>
      <w:r w:rsidRPr="002E3A8B">
        <w:rPr>
          <w:spacing w:val="-4"/>
        </w:rPr>
        <w:t xml:space="preserve"> </w:t>
      </w:r>
      <w:r>
        <w:t>Постачальником</w:t>
      </w:r>
      <w:r w:rsidR="002E3A8B">
        <w:t xml:space="preserve">  </w:t>
      </w:r>
      <w:r w:rsidRPr="002E3A8B">
        <w:t>комерційної</w:t>
      </w:r>
      <w:r w:rsidRPr="002E3A8B">
        <w:rPr>
          <w:spacing w:val="-3"/>
        </w:rPr>
        <w:t xml:space="preserve"> </w:t>
      </w:r>
      <w:r w:rsidRPr="002E3A8B">
        <w:t>якості</w:t>
      </w:r>
      <w:r w:rsidRPr="002E3A8B">
        <w:rPr>
          <w:spacing w:val="-3"/>
        </w:rPr>
        <w:t xml:space="preserve"> </w:t>
      </w:r>
      <w:r w:rsidRPr="002E3A8B">
        <w:t>надання</w:t>
      </w:r>
      <w:r w:rsidRPr="002E3A8B">
        <w:rPr>
          <w:spacing w:val="-2"/>
        </w:rPr>
        <w:t xml:space="preserve"> </w:t>
      </w:r>
      <w:r w:rsidRPr="002E3A8B">
        <w:t>послуг</w:t>
      </w:r>
    </w:p>
    <w:p w14:paraId="1A7A24B7" w14:textId="77777777" w:rsidR="00EA5BC8" w:rsidRDefault="00EA5BC8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5ADF3C59" w14:textId="77777777" w:rsidR="00EA5BC8" w:rsidRDefault="00B70E96" w:rsidP="007C4EE8">
      <w:pPr>
        <w:pStyle w:val="a4"/>
        <w:numPr>
          <w:ilvl w:val="1"/>
          <w:numId w:val="5"/>
        </w:numPr>
        <w:ind w:left="0" w:right="108" w:firstLine="0"/>
        <w:rPr>
          <w:sz w:val="24"/>
        </w:rPr>
      </w:pPr>
      <w:r>
        <w:rPr>
          <w:sz w:val="24"/>
        </w:rPr>
        <w:t>Надається Постачальником Споживачу в порядку, затвердженому Регулятором та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 до умов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Договору.</w:t>
      </w:r>
    </w:p>
    <w:p w14:paraId="411B0131" w14:textId="77777777" w:rsidR="00EA5BC8" w:rsidRDefault="00EA5BC8">
      <w:pPr>
        <w:pStyle w:val="a3"/>
        <w:ind w:left="0" w:firstLine="0"/>
        <w:jc w:val="left"/>
      </w:pPr>
    </w:p>
    <w:p w14:paraId="44098CFE" w14:textId="77777777" w:rsidR="00EA5BC8" w:rsidRDefault="00B70E96" w:rsidP="007C4EE8">
      <w:pPr>
        <w:pStyle w:val="1"/>
        <w:numPr>
          <w:ilvl w:val="0"/>
          <w:numId w:val="5"/>
        </w:numPr>
        <w:ind w:left="0" w:firstLine="0"/>
        <w:jc w:val="center"/>
      </w:pPr>
      <w:r>
        <w:t>Штраф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дострокове</w:t>
      </w:r>
      <w:r>
        <w:rPr>
          <w:spacing w:val="-3"/>
        </w:rPr>
        <w:t xml:space="preserve"> </w:t>
      </w:r>
      <w:r>
        <w:t>припинення</w:t>
      </w:r>
      <w:r>
        <w:rPr>
          <w:spacing w:val="-5"/>
        </w:rPr>
        <w:t xml:space="preserve"> </w:t>
      </w:r>
      <w:r>
        <w:t>дії</w:t>
      </w:r>
      <w:r>
        <w:rPr>
          <w:spacing w:val="-2"/>
        </w:rPr>
        <w:t xml:space="preserve"> </w:t>
      </w:r>
      <w:r>
        <w:t>договору</w:t>
      </w:r>
    </w:p>
    <w:p w14:paraId="3D72BE18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75F3860B" w14:textId="77777777" w:rsidR="00EA5BC8" w:rsidRDefault="00B70E96" w:rsidP="007C4EE8">
      <w:pPr>
        <w:pStyle w:val="a4"/>
        <w:numPr>
          <w:ilvl w:val="1"/>
          <w:numId w:val="5"/>
        </w:numPr>
        <w:ind w:left="0" w:firstLine="0"/>
        <w:rPr>
          <w:sz w:val="24"/>
        </w:rPr>
      </w:pPr>
      <w:r>
        <w:rPr>
          <w:sz w:val="24"/>
        </w:rPr>
        <w:t>Санкції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дострокове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припинення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нараховуються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(відсутні).</w:t>
      </w:r>
    </w:p>
    <w:p w14:paraId="1A6A4058" w14:textId="77777777" w:rsidR="00EA5BC8" w:rsidRDefault="00EA5BC8">
      <w:pPr>
        <w:pStyle w:val="a3"/>
        <w:ind w:left="0" w:firstLine="0"/>
        <w:jc w:val="left"/>
      </w:pPr>
    </w:p>
    <w:p w14:paraId="79333C9E" w14:textId="77777777" w:rsidR="00EA5BC8" w:rsidRDefault="00B70E96" w:rsidP="007C4EE8">
      <w:pPr>
        <w:pStyle w:val="1"/>
        <w:numPr>
          <w:ilvl w:val="0"/>
          <w:numId w:val="5"/>
        </w:numPr>
        <w:ind w:left="0" w:firstLine="0"/>
        <w:jc w:val="center"/>
      </w:pPr>
      <w:r>
        <w:t>Строк дії</w:t>
      </w:r>
      <w:r>
        <w:rPr>
          <w:spacing w:val="-3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пролонгації</w:t>
      </w:r>
    </w:p>
    <w:p w14:paraId="3DA972A2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289F86CC" w14:textId="6BEE8A5B" w:rsidR="00EA5BC8" w:rsidRPr="006B70E0" w:rsidRDefault="00B70E96" w:rsidP="007C4EE8">
      <w:pPr>
        <w:pStyle w:val="a4"/>
        <w:numPr>
          <w:ilvl w:val="1"/>
          <w:numId w:val="5"/>
        </w:numPr>
        <w:ind w:left="0" w:right="10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яких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1"/>
          <w:sz w:val="24"/>
        </w:rPr>
        <w:t xml:space="preserve"> </w:t>
      </w:r>
      <w:r>
        <w:rPr>
          <w:sz w:val="24"/>
        </w:rPr>
        <w:t>чинний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договір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постачання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енергії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пропозиції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6B70E0">
        <w:rPr>
          <w:sz w:val="24"/>
        </w:rPr>
        <w:t>Стандарт</w:t>
      </w:r>
      <w:r w:rsidRPr="006B70E0">
        <w:rPr>
          <w:sz w:val="24"/>
        </w:rPr>
        <w:t>»,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постачання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електричної енергії на умовах цієї Комерційної пропозиції здійснюється за збігом двад</w:t>
      </w:r>
      <w:r w:rsidRPr="006B70E0">
        <w:rPr>
          <w:sz w:val="24"/>
        </w:rPr>
        <w:t>цяти</w:t>
      </w:r>
      <w:r w:rsidRPr="006B70E0">
        <w:rPr>
          <w:spacing w:val="1"/>
          <w:sz w:val="24"/>
        </w:rPr>
        <w:t xml:space="preserve"> </w:t>
      </w:r>
      <w:r w:rsidRPr="006B70E0">
        <w:rPr>
          <w:sz w:val="24"/>
        </w:rPr>
        <w:t>денного</w:t>
      </w:r>
      <w:r w:rsidRPr="006B70E0">
        <w:rPr>
          <w:spacing w:val="-1"/>
          <w:sz w:val="24"/>
        </w:rPr>
        <w:t xml:space="preserve"> </w:t>
      </w:r>
      <w:r w:rsidRPr="006B70E0">
        <w:rPr>
          <w:sz w:val="24"/>
        </w:rPr>
        <w:t>терміну з моменту її</w:t>
      </w:r>
      <w:r w:rsidRPr="006B70E0">
        <w:rPr>
          <w:spacing w:val="-2"/>
          <w:sz w:val="24"/>
        </w:rPr>
        <w:t xml:space="preserve"> </w:t>
      </w:r>
      <w:r w:rsidRPr="006B70E0">
        <w:rPr>
          <w:sz w:val="24"/>
        </w:rPr>
        <w:t>публікації.</w:t>
      </w:r>
    </w:p>
    <w:p w14:paraId="0B0300B3" w14:textId="77777777" w:rsidR="00EA5BC8" w:rsidRDefault="00B70E96" w:rsidP="002E3A8B">
      <w:pPr>
        <w:pStyle w:val="a3"/>
        <w:spacing w:before="1"/>
        <w:ind w:left="0" w:right="107" w:firstLine="720"/>
      </w:pPr>
      <w:r>
        <w:t>Д</w:t>
      </w:r>
      <w:r>
        <w:t>ля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приєднуються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Комерційної</w:t>
      </w:r>
      <w:r>
        <w:rPr>
          <w:spacing w:val="1"/>
        </w:rPr>
        <w:t xml:space="preserve"> </w:t>
      </w:r>
      <w:r>
        <w:lastRenderedPageBreak/>
        <w:t>пропозиції, Договір набирає чинності з дати подання Споживачем заяви-приєднання в якій буде</w:t>
      </w:r>
      <w:r>
        <w:rPr>
          <w:spacing w:val="-57"/>
        </w:rPr>
        <w:t xml:space="preserve"> </w:t>
      </w:r>
      <w:r>
        <w:t>вказано про вибір Споживачем цієї Комерційної пропозиції, якщо Постачальником не буде</w:t>
      </w:r>
      <w:r>
        <w:rPr>
          <w:spacing w:val="1"/>
        </w:rPr>
        <w:t xml:space="preserve"> </w:t>
      </w:r>
      <w:r>
        <w:t>відмовлено в укладенні договору у порядку, встановленому п. 3.2.13 ПРРЕЕ. В ра</w:t>
      </w:r>
      <w:r>
        <w:t>зі не оплати</w:t>
      </w:r>
      <w:r>
        <w:rPr>
          <w:spacing w:val="1"/>
        </w:rPr>
        <w:t xml:space="preserve"> </w:t>
      </w:r>
      <w:r>
        <w:t>рахунку,</w:t>
      </w:r>
      <w:r>
        <w:rPr>
          <w:spacing w:val="1"/>
        </w:rPr>
        <w:t xml:space="preserve"> </w:t>
      </w:r>
      <w:r>
        <w:t>передбаченого</w:t>
      </w:r>
      <w:r>
        <w:rPr>
          <w:spacing w:val="1"/>
        </w:rPr>
        <w:t xml:space="preserve"> </w:t>
      </w:r>
      <w:r>
        <w:t>п.6.1.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Комерційної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розрахункового періоду, вказаного в рахунку, договір вважається не укладеним (таким, що не</w:t>
      </w:r>
      <w:r>
        <w:rPr>
          <w:spacing w:val="1"/>
        </w:rPr>
        <w:t xml:space="preserve"> </w:t>
      </w:r>
      <w:r>
        <w:t>відбувся).</w:t>
      </w:r>
    </w:p>
    <w:p w14:paraId="0D3E9C89" w14:textId="434298FB" w:rsidR="00EA5BC8" w:rsidRDefault="00B70E96" w:rsidP="007C4EE8">
      <w:pPr>
        <w:pStyle w:val="a4"/>
        <w:numPr>
          <w:ilvl w:val="1"/>
          <w:numId w:val="5"/>
        </w:numPr>
        <w:ind w:left="0" w:right="109" w:firstLine="0"/>
        <w:rPr>
          <w:sz w:val="24"/>
        </w:rPr>
      </w:pPr>
      <w:r>
        <w:rPr>
          <w:sz w:val="24"/>
        </w:rPr>
        <w:t>Договір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цієї</w:t>
      </w:r>
      <w:r>
        <w:rPr>
          <w:spacing w:val="1"/>
          <w:sz w:val="24"/>
        </w:rPr>
        <w:t xml:space="preserve"> </w:t>
      </w:r>
      <w:r>
        <w:rPr>
          <w:sz w:val="24"/>
        </w:rPr>
        <w:t>КП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 w:rsidR="007C4EE8">
        <w:rPr>
          <w:spacing w:val="1"/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</w:t>
      </w:r>
      <w:r>
        <w:rPr>
          <w:sz w:val="24"/>
        </w:rPr>
        <w:t>арн</w:t>
      </w:r>
      <w:r w:rsidR="007C4EE8"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місяц</w:t>
      </w:r>
      <w:r w:rsidR="007C4EE8"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вважається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продовженим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кож</w:t>
      </w:r>
      <w:r>
        <w:rPr>
          <w:sz w:val="24"/>
        </w:rPr>
        <w:t>н</w:t>
      </w:r>
      <w:r w:rsidR="007C4EE8"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наступн</w:t>
      </w:r>
      <w:r w:rsidR="007C4EE8">
        <w:rPr>
          <w:sz w:val="24"/>
        </w:rPr>
        <w:t>і</w:t>
      </w:r>
      <w:r>
        <w:rPr>
          <w:spacing w:val="1"/>
          <w:sz w:val="24"/>
        </w:rPr>
        <w:t xml:space="preserve"> </w:t>
      </w:r>
      <w:r w:rsidR="007C4EE8">
        <w:rPr>
          <w:spacing w:val="1"/>
          <w:sz w:val="24"/>
        </w:rPr>
        <w:t xml:space="preserve">3 </w:t>
      </w:r>
      <w:r>
        <w:rPr>
          <w:sz w:val="24"/>
        </w:rPr>
        <w:t>календарн</w:t>
      </w:r>
      <w:r w:rsidR="007C4EE8"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місяц</w:t>
      </w:r>
      <w:r w:rsidR="007C4EE8">
        <w:rPr>
          <w:sz w:val="24"/>
        </w:rPr>
        <w:t>і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якщо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відмовиться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</w:t>
      </w:r>
      <w:r>
        <w:rPr>
          <w:sz w:val="24"/>
        </w:rPr>
        <w:t>його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пролонгації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зв’язку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порушенням</w:t>
      </w:r>
      <w:r>
        <w:rPr>
          <w:spacing w:val="3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-2"/>
          <w:sz w:val="24"/>
        </w:rPr>
        <w:t xml:space="preserve"> </w:t>
      </w:r>
      <w:r>
        <w:rPr>
          <w:sz w:val="24"/>
        </w:rPr>
        <w:t>умов</w:t>
      </w:r>
      <w:r>
        <w:rPr>
          <w:spacing w:val="-2"/>
          <w:sz w:val="24"/>
        </w:rPr>
        <w:t xml:space="preserve"> </w:t>
      </w:r>
      <w:r>
        <w:rPr>
          <w:sz w:val="24"/>
        </w:rPr>
        <w:t>п.5.1.</w:t>
      </w:r>
      <w:r>
        <w:rPr>
          <w:spacing w:val="-1"/>
          <w:sz w:val="24"/>
        </w:rPr>
        <w:t xml:space="preserve"> </w:t>
      </w:r>
      <w:r>
        <w:rPr>
          <w:sz w:val="24"/>
        </w:rPr>
        <w:t>цієї КП.</w:t>
      </w:r>
    </w:p>
    <w:p w14:paraId="3607EE84" w14:textId="77777777" w:rsidR="00EA5BC8" w:rsidRDefault="00B70E96" w:rsidP="007C4EE8">
      <w:pPr>
        <w:pStyle w:val="a4"/>
        <w:numPr>
          <w:ilvl w:val="1"/>
          <w:numId w:val="5"/>
        </w:numPr>
        <w:ind w:left="0" w:right="108" w:firstLine="0"/>
        <w:rPr>
          <w:sz w:val="24"/>
        </w:rPr>
      </w:pPr>
      <w:r>
        <w:rPr>
          <w:sz w:val="24"/>
        </w:rPr>
        <w:t>У разі, якщо об'єкт Споживача перебуває у власності (користуванні) кількох осіб,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Договір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співвласників</w:t>
      </w:r>
      <w:r>
        <w:rPr>
          <w:spacing w:val="1"/>
          <w:sz w:val="24"/>
        </w:rPr>
        <w:t xml:space="preserve"> </w:t>
      </w:r>
      <w:r>
        <w:rPr>
          <w:sz w:val="24"/>
        </w:rPr>
        <w:t>(користувачів).</w:t>
      </w:r>
      <w:r>
        <w:rPr>
          <w:spacing w:val="1"/>
          <w:sz w:val="24"/>
        </w:rPr>
        <w:t xml:space="preserve"> </w:t>
      </w:r>
      <w:r>
        <w:rPr>
          <w:sz w:val="24"/>
        </w:rPr>
        <w:t>Наявність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дійсність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письмової згоди всіх інших співвласників (користувачів) забезпечує особа, яка звернула</w:t>
      </w:r>
      <w:r>
        <w:rPr>
          <w:sz w:val="24"/>
        </w:rPr>
        <w:t>сь за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укладенням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7"/>
          <w:sz w:val="24"/>
        </w:rPr>
        <w:t xml:space="preserve"> </w:t>
      </w:r>
      <w:r>
        <w:rPr>
          <w:sz w:val="24"/>
        </w:rPr>
        <w:t>(акцептувала</w:t>
      </w:r>
      <w:r>
        <w:rPr>
          <w:spacing w:val="-8"/>
          <w:sz w:val="24"/>
        </w:rPr>
        <w:t xml:space="preserve"> </w:t>
      </w:r>
      <w:r>
        <w:rPr>
          <w:sz w:val="24"/>
        </w:rPr>
        <w:t>заяву-приєднання),</w:t>
      </w:r>
      <w:r>
        <w:rPr>
          <w:spacing w:val="-8"/>
          <w:sz w:val="24"/>
        </w:rPr>
        <w:t xml:space="preserve"> </w:t>
      </w:r>
      <w:r>
        <w:rPr>
          <w:sz w:val="24"/>
        </w:rPr>
        <w:t>така</w:t>
      </w:r>
      <w:r>
        <w:rPr>
          <w:spacing w:val="-8"/>
          <w:sz w:val="24"/>
        </w:rPr>
        <w:t xml:space="preserve"> </w:t>
      </w:r>
      <w:r>
        <w:rPr>
          <w:sz w:val="24"/>
        </w:rPr>
        <w:t>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несе</w:t>
      </w:r>
      <w:r>
        <w:rPr>
          <w:spacing w:val="-6"/>
          <w:sz w:val="24"/>
        </w:rPr>
        <w:t xml:space="preserve"> </w:t>
      </w:r>
      <w:r>
        <w:rPr>
          <w:sz w:val="24"/>
        </w:rPr>
        <w:t>повну</w:t>
      </w:r>
      <w:r>
        <w:rPr>
          <w:spacing w:val="-7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наявність претензій з боку третіх осіб.</w:t>
      </w:r>
    </w:p>
    <w:p w14:paraId="69560103" w14:textId="77777777" w:rsidR="00EA5BC8" w:rsidRDefault="00B70E96" w:rsidP="007C4EE8">
      <w:pPr>
        <w:pStyle w:val="a4"/>
        <w:numPr>
          <w:ilvl w:val="1"/>
          <w:numId w:val="5"/>
        </w:numPr>
        <w:spacing w:before="1"/>
        <w:ind w:left="0" w:right="105" w:firstLine="0"/>
        <w:rPr>
          <w:sz w:val="24"/>
        </w:rPr>
      </w:pPr>
      <w:r>
        <w:rPr>
          <w:sz w:val="24"/>
        </w:rPr>
        <w:t>Постачальник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має</w:t>
      </w:r>
      <w:r>
        <w:rPr>
          <w:spacing w:val="-5"/>
          <w:sz w:val="24"/>
        </w:rPr>
        <w:t xml:space="preserve"> </w:t>
      </w:r>
      <w:r>
        <w:rPr>
          <w:sz w:val="24"/>
        </w:rPr>
        <w:t>повідомити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зміну</w:t>
      </w:r>
      <w:r>
        <w:rPr>
          <w:spacing w:val="-7"/>
          <w:sz w:val="24"/>
        </w:rPr>
        <w:t xml:space="preserve"> </w:t>
      </w:r>
      <w:r>
        <w:rPr>
          <w:sz w:val="24"/>
        </w:rPr>
        <w:t>будь-яких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умов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Споживача,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числі</w:t>
      </w:r>
      <w:r>
        <w:rPr>
          <w:spacing w:val="1"/>
          <w:sz w:val="24"/>
        </w:rPr>
        <w:t xml:space="preserve"> </w:t>
      </w:r>
      <w:r>
        <w:rPr>
          <w:sz w:val="24"/>
        </w:rPr>
        <w:t>умов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пропозиції,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пізніше,</w:t>
      </w:r>
      <w:r>
        <w:rPr>
          <w:spacing w:val="1"/>
          <w:sz w:val="24"/>
        </w:rPr>
        <w:t xml:space="preserve"> </w:t>
      </w:r>
      <w:r>
        <w:rPr>
          <w:sz w:val="24"/>
        </w:rPr>
        <w:t>ніж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днів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дати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урахуванням інформації про право Споживача розірвати цей Договір. Споживач має повідомити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Постачальника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незгоду/неприйняття</w:t>
      </w:r>
      <w:r>
        <w:rPr>
          <w:spacing w:val="1"/>
          <w:sz w:val="24"/>
        </w:rPr>
        <w:t xml:space="preserve"> </w:t>
      </w:r>
      <w:r>
        <w:rPr>
          <w:sz w:val="24"/>
        </w:rPr>
        <w:t>змін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днів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повідомлення,</w:t>
      </w:r>
      <w:r>
        <w:rPr>
          <w:spacing w:val="-10"/>
          <w:sz w:val="24"/>
        </w:rPr>
        <w:t xml:space="preserve"> </w:t>
      </w:r>
      <w:r>
        <w:rPr>
          <w:sz w:val="24"/>
        </w:rPr>
        <w:t>але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пізніше</w:t>
      </w:r>
      <w:r>
        <w:rPr>
          <w:spacing w:val="-10"/>
          <w:sz w:val="24"/>
        </w:rPr>
        <w:t xml:space="preserve"> </w:t>
      </w:r>
      <w:r>
        <w:rPr>
          <w:sz w:val="24"/>
        </w:rPr>
        <w:t>ніж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календарних</w:t>
      </w:r>
      <w:r>
        <w:rPr>
          <w:spacing w:val="-10"/>
          <w:sz w:val="24"/>
        </w:rPr>
        <w:t xml:space="preserve"> </w:t>
      </w:r>
      <w:r>
        <w:rPr>
          <w:sz w:val="24"/>
        </w:rPr>
        <w:t>днів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зазначеної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повідомленні</w:t>
      </w:r>
      <w:r>
        <w:rPr>
          <w:spacing w:val="-9"/>
          <w:sz w:val="24"/>
        </w:rPr>
        <w:t xml:space="preserve"> </w:t>
      </w:r>
      <w:r>
        <w:rPr>
          <w:sz w:val="24"/>
        </w:rPr>
        <w:t>дати</w:t>
      </w:r>
      <w:r>
        <w:rPr>
          <w:spacing w:val="-9"/>
          <w:sz w:val="24"/>
        </w:rPr>
        <w:t xml:space="preserve"> </w:t>
      </w:r>
      <w:r>
        <w:rPr>
          <w:sz w:val="24"/>
        </w:rPr>
        <w:t>зміни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умов Договору. З дати зміни умов Договору, вказаної в повідомленні, до дати припинення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8"/>
          <w:sz w:val="24"/>
        </w:rPr>
        <w:t xml:space="preserve"> </w:t>
      </w:r>
      <w:r>
        <w:rPr>
          <w:sz w:val="24"/>
        </w:rPr>
        <w:t>розрахунки</w:t>
      </w:r>
      <w:r>
        <w:rPr>
          <w:spacing w:val="-10"/>
          <w:sz w:val="24"/>
        </w:rPr>
        <w:t xml:space="preserve"> </w:t>
      </w:r>
      <w:r>
        <w:rPr>
          <w:sz w:val="24"/>
        </w:rPr>
        <w:t>між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здійснюються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зміненими</w:t>
      </w:r>
      <w:r>
        <w:rPr>
          <w:spacing w:val="-7"/>
          <w:sz w:val="24"/>
        </w:rPr>
        <w:t xml:space="preserve"> </w:t>
      </w:r>
      <w:r>
        <w:rPr>
          <w:sz w:val="24"/>
        </w:rPr>
        <w:t>умовами,</w:t>
      </w:r>
      <w:r>
        <w:rPr>
          <w:spacing w:val="-7"/>
          <w:sz w:val="24"/>
        </w:rPr>
        <w:t xml:space="preserve"> </w:t>
      </w:r>
      <w:r>
        <w:rPr>
          <w:sz w:val="24"/>
        </w:rPr>
        <w:t>які</w:t>
      </w:r>
      <w:r>
        <w:rPr>
          <w:spacing w:val="-8"/>
          <w:sz w:val="24"/>
        </w:rPr>
        <w:t xml:space="preserve"> </w:t>
      </w:r>
      <w:r>
        <w:rPr>
          <w:sz w:val="24"/>
        </w:rPr>
        <w:t>були</w:t>
      </w:r>
      <w:r>
        <w:rPr>
          <w:spacing w:val="-7"/>
          <w:sz w:val="24"/>
        </w:rPr>
        <w:t xml:space="preserve"> </w:t>
      </w:r>
      <w:r>
        <w:rPr>
          <w:sz w:val="24"/>
        </w:rPr>
        <w:t>повідомлені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Постачальником.</w:t>
      </w:r>
    </w:p>
    <w:p w14:paraId="5DD55B7F" w14:textId="77777777" w:rsidR="00EA5BC8" w:rsidRDefault="00B70E96" w:rsidP="007C4EE8">
      <w:pPr>
        <w:pStyle w:val="a4"/>
        <w:numPr>
          <w:ilvl w:val="1"/>
          <w:numId w:val="5"/>
        </w:numPr>
        <w:spacing w:before="65"/>
        <w:ind w:left="0" w:right="114" w:firstLine="0"/>
        <w:rPr>
          <w:sz w:val="24"/>
        </w:rPr>
      </w:pPr>
      <w:r>
        <w:rPr>
          <w:sz w:val="24"/>
        </w:rPr>
        <w:t>Постачальник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відмовитись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пролонгації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період в</w:t>
      </w:r>
      <w:r>
        <w:rPr>
          <w:spacing w:val="-4"/>
          <w:sz w:val="24"/>
        </w:rPr>
        <w:t xml:space="preserve"> </w:t>
      </w:r>
      <w:r>
        <w:rPr>
          <w:sz w:val="24"/>
        </w:rPr>
        <w:t>разі</w:t>
      </w:r>
      <w:r>
        <w:rPr>
          <w:spacing w:val="3"/>
          <w:sz w:val="24"/>
        </w:rPr>
        <w:t xml:space="preserve"> </w:t>
      </w:r>
      <w:r>
        <w:rPr>
          <w:sz w:val="24"/>
        </w:rPr>
        <w:t>суттєвого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порушення Споживачем</w:t>
      </w:r>
      <w:r>
        <w:rPr>
          <w:spacing w:val="-1"/>
          <w:sz w:val="24"/>
        </w:rPr>
        <w:t xml:space="preserve"> </w:t>
      </w:r>
      <w:r>
        <w:rPr>
          <w:sz w:val="24"/>
        </w:rPr>
        <w:t>умов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14:paraId="5D240CEC" w14:textId="77777777" w:rsidR="00EA5BC8" w:rsidRDefault="00B70E96" w:rsidP="007C4EE8">
      <w:pPr>
        <w:pStyle w:val="a4"/>
        <w:numPr>
          <w:ilvl w:val="1"/>
          <w:numId w:val="5"/>
        </w:numPr>
        <w:ind w:left="0" w:right="104" w:firstLine="0"/>
        <w:rPr>
          <w:sz w:val="24"/>
        </w:rPr>
      </w:pPr>
      <w:r>
        <w:rPr>
          <w:sz w:val="24"/>
        </w:rPr>
        <w:t>Договір в частині постачання електричної енергії припиняє свою дію у випадках,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передбачених п.11.2. цієї Комерційної пропозиції, з дати, вказаної в повідомленні наданому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(направленому)</w:t>
      </w:r>
      <w:r>
        <w:rPr>
          <w:spacing w:val="-10"/>
          <w:sz w:val="24"/>
        </w:rPr>
        <w:t xml:space="preserve"> </w:t>
      </w:r>
      <w:r>
        <w:rPr>
          <w:sz w:val="24"/>
        </w:rPr>
        <w:t>Споживачу,</w:t>
      </w:r>
      <w:r>
        <w:rPr>
          <w:spacing w:val="-9"/>
          <w:sz w:val="24"/>
        </w:rPr>
        <w:t xml:space="preserve"> </w:t>
      </w:r>
      <w:r>
        <w:rPr>
          <w:sz w:val="24"/>
        </w:rPr>
        <w:t>якщо</w:t>
      </w:r>
      <w:r>
        <w:rPr>
          <w:spacing w:val="-9"/>
          <w:sz w:val="24"/>
        </w:rPr>
        <w:t xml:space="preserve"> </w:t>
      </w:r>
      <w:r>
        <w:rPr>
          <w:sz w:val="24"/>
        </w:rPr>
        <w:t>інша</w:t>
      </w:r>
      <w:r>
        <w:rPr>
          <w:spacing w:val="-10"/>
          <w:sz w:val="24"/>
        </w:rPr>
        <w:t xml:space="preserve"> </w:t>
      </w: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</w:t>
      </w:r>
      <w:r>
        <w:rPr>
          <w:spacing w:val="-9"/>
          <w:sz w:val="24"/>
        </w:rPr>
        <w:t xml:space="preserve"> </w:t>
      </w:r>
      <w:r>
        <w:rPr>
          <w:sz w:val="24"/>
        </w:rPr>
        <w:t>узгоджена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додатково,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ча</w:t>
      </w:r>
      <w:r>
        <w:rPr>
          <w:sz w:val="24"/>
        </w:rPr>
        <w:t>стині</w:t>
      </w:r>
      <w:r>
        <w:rPr>
          <w:spacing w:val="-57"/>
          <w:sz w:val="24"/>
        </w:rPr>
        <w:t xml:space="preserve"> </w:t>
      </w:r>
      <w:r>
        <w:rPr>
          <w:sz w:val="24"/>
        </w:rPr>
        <w:t>взаєморозрахунків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діє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виконання.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(направлення)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Споживачу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повідомлення здійснюється не пізніше дати припинення Договору, зазначеної у відповідному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повідомленні.</w:t>
      </w:r>
    </w:p>
    <w:p w14:paraId="4B10A841" w14:textId="77777777" w:rsidR="00EA5BC8" w:rsidRDefault="00B70E96" w:rsidP="007C4EE8">
      <w:pPr>
        <w:pStyle w:val="a4"/>
        <w:numPr>
          <w:ilvl w:val="1"/>
          <w:numId w:val="5"/>
        </w:numPr>
        <w:spacing w:before="1"/>
        <w:ind w:left="0" w:right="103" w:firstLine="0"/>
        <w:rPr>
          <w:sz w:val="24"/>
        </w:rPr>
      </w:pPr>
      <w:r>
        <w:rPr>
          <w:sz w:val="24"/>
        </w:rPr>
        <w:t>Постачальник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інформувати,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попереджати,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повідомляти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Споживача,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яким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укладено Договір, про закінчення терміну дії, розірвання або припинення дії Договору, зміну</w:t>
      </w:r>
      <w:r>
        <w:rPr>
          <w:spacing w:val="1"/>
          <w:sz w:val="24"/>
        </w:rPr>
        <w:t xml:space="preserve"> </w:t>
      </w:r>
      <w:r>
        <w:rPr>
          <w:sz w:val="24"/>
        </w:rPr>
        <w:t>тарифів, суми до сплати по рахунках, виставлених згідно з умовами Договору, строки їх оплати,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відключення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несплачену</w:t>
      </w:r>
      <w:r>
        <w:rPr>
          <w:spacing w:val="-8"/>
          <w:sz w:val="24"/>
        </w:rPr>
        <w:t xml:space="preserve"> </w:t>
      </w:r>
      <w:r>
        <w:rPr>
          <w:sz w:val="24"/>
        </w:rPr>
        <w:t>заборгованість,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надавати</w:t>
      </w:r>
      <w:r>
        <w:rPr>
          <w:spacing w:val="-6"/>
          <w:sz w:val="24"/>
        </w:rPr>
        <w:t xml:space="preserve"> </w:t>
      </w:r>
      <w:r>
        <w:rPr>
          <w:sz w:val="24"/>
        </w:rPr>
        <w:t>рахунки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іншу</w:t>
      </w:r>
      <w:r>
        <w:rPr>
          <w:spacing w:val="-7"/>
          <w:sz w:val="24"/>
        </w:rPr>
        <w:t xml:space="preserve"> </w:t>
      </w:r>
      <w:r>
        <w:rPr>
          <w:sz w:val="24"/>
        </w:rPr>
        <w:t>інформацію,</w:t>
      </w:r>
      <w:r>
        <w:rPr>
          <w:spacing w:val="-58"/>
          <w:sz w:val="24"/>
        </w:rPr>
        <w:t xml:space="preserve"> </w:t>
      </w:r>
      <w:r>
        <w:rPr>
          <w:sz w:val="24"/>
        </w:rPr>
        <w:t>яка</w:t>
      </w:r>
      <w:r>
        <w:rPr>
          <w:spacing w:val="1"/>
          <w:sz w:val="24"/>
        </w:rPr>
        <w:t xml:space="preserve"> </w:t>
      </w:r>
      <w:r>
        <w:rPr>
          <w:sz w:val="24"/>
        </w:rPr>
        <w:t>стосується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взаємовідносин</w:t>
      </w:r>
      <w:r>
        <w:rPr>
          <w:spacing w:val="1"/>
          <w:sz w:val="24"/>
        </w:rPr>
        <w:t xml:space="preserve"> </w:t>
      </w:r>
      <w:r>
        <w:rPr>
          <w:sz w:val="24"/>
        </w:rPr>
        <w:t>Сторін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корисною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Споживача,</w:t>
      </w:r>
      <w:r>
        <w:rPr>
          <w:spacing w:val="1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направлення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відповідної</w:t>
      </w:r>
      <w:r>
        <w:rPr>
          <w:spacing w:val="-1"/>
          <w:sz w:val="24"/>
        </w:rPr>
        <w:t xml:space="preserve"> </w:t>
      </w:r>
      <w:r>
        <w:rPr>
          <w:sz w:val="24"/>
        </w:rPr>
        <w:t>інформації будь-яким</w:t>
      </w:r>
      <w:r>
        <w:rPr>
          <w:spacing w:val="-2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наступних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способів:</w:t>
      </w:r>
    </w:p>
    <w:p w14:paraId="60631C1D" w14:textId="77777777" w:rsidR="00EA5BC8" w:rsidRDefault="00B70E96" w:rsidP="007C4EE8">
      <w:pPr>
        <w:pStyle w:val="a4"/>
        <w:numPr>
          <w:ilvl w:val="1"/>
          <w:numId w:val="4"/>
        </w:numPr>
        <w:spacing w:before="1" w:line="293" w:lineRule="exact"/>
        <w:ind w:left="0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своєму</w:t>
      </w:r>
      <w:r>
        <w:rPr>
          <w:spacing w:val="-2"/>
          <w:sz w:val="24"/>
        </w:rPr>
        <w:t xml:space="preserve"> </w:t>
      </w:r>
      <w:r>
        <w:rPr>
          <w:sz w:val="24"/>
        </w:rPr>
        <w:t>офіційному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сайті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мережі Інтерне</w:t>
      </w:r>
      <w:r>
        <w:rPr>
          <w:sz w:val="24"/>
        </w:rPr>
        <w:t>т;</w:t>
      </w:r>
    </w:p>
    <w:p w14:paraId="553A6D6F" w14:textId="77777777" w:rsidR="00EA5BC8" w:rsidRDefault="00B70E96" w:rsidP="007C4EE8">
      <w:pPr>
        <w:pStyle w:val="a4"/>
        <w:numPr>
          <w:ilvl w:val="1"/>
          <w:numId w:val="4"/>
        </w:numPr>
        <w:ind w:left="0" w:right="106" w:firstLine="0"/>
        <w:rPr>
          <w:sz w:val="24"/>
        </w:rPr>
      </w:pPr>
      <w:r>
        <w:rPr>
          <w:sz w:val="24"/>
        </w:rPr>
        <w:t>засобами електронного зв'язку на електронну адресу, вказану у заяві-приєднання до умов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будь-якому</w:t>
      </w:r>
      <w:r>
        <w:rPr>
          <w:spacing w:val="1"/>
          <w:sz w:val="24"/>
        </w:rPr>
        <w:t xml:space="preserve"> </w:t>
      </w:r>
      <w:r>
        <w:rPr>
          <w:sz w:val="24"/>
        </w:rPr>
        <w:t>іншому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між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 вказану у листуванні між сторонами, як інформація для здійснення зв'язку або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зазначену в Єдиному державному реєстрі юридичних осіб, фізичних осіб-підприємців та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громадських формувань або будь-яким способом зазначеним в «Угоді про електронний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</w:t>
      </w:r>
      <w:r>
        <w:rPr>
          <w:sz w:val="24"/>
        </w:rPr>
        <w:t>ментообіг»</w:t>
      </w:r>
      <w:r>
        <w:rPr>
          <w:spacing w:val="-1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1"/>
          <w:sz w:val="24"/>
        </w:rPr>
        <w:t xml:space="preserve"> </w:t>
      </w:r>
      <w:r>
        <w:rPr>
          <w:sz w:val="24"/>
        </w:rPr>
        <w:t>3 до Договору);</w:t>
      </w:r>
    </w:p>
    <w:p w14:paraId="3D85208E" w14:textId="77777777" w:rsidR="00EA5BC8" w:rsidRDefault="00B70E96" w:rsidP="007C4EE8">
      <w:pPr>
        <w:pStyle w:val="a4"/>
        <w:numPr>
          <w:ilvl w:val="1"/>
          <w:numId w:val="4"/>
        </w:numPr>
        <w:ind w:left="0" w:right="109" w:firstLine="0"/>
        <w:rPr>
          <w:sz w:val="24"/>
        </w:rPr>
      </w:pPr>
      <w:r>
        <w:rPr>
          <w:sz w:val="24"/>
        </w:rPr>
        <w:t>СМС-повідомленням на номер, зазначений у заяві-приєднання до умов договору та інші</w:t>
      </w:r>
      <w:r>
        <w:rPr>
          <w:spacing w:val="1"/>
          <w:sz w:val="24"/>
        </w:rPr>
        <w:t xml:space="preserve"> </w:t>
      </w:r>
      <w:r>
        <w:rPr>
          <w:sz w:val="24"/>
        </w:rPr>
        <w:t>чат-програми;</w:t>
      </w:r>
    </w:p>
    <w:p w14:paraId="373EAA46" w14:textId="77777777" w:rsidR="00EA5BC8" w:rsidRDefault="00B70E96" w:rsidP="007C4EE8">
      <w:pPr>
        <w:pStyle w:val="a4"/>
        <w:numPr>
          <w:ilvl w:val="1"/>
          <w:numId w:val="4"/>
        </w:numPr>
        <w:spacing w:line="292" w:lineRule="exact"/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споживачів,</w:t>
      </w:r>
      <w:r>
        <w:rPr>
          <w:spacing w:val="-1"/>
          <w:sz w:val="24"/>
        </w:rPr>
        <w:t xml:space="preserve"> </w:t>
      </w:r>
      <w:r>
        <w:rPr>
          <w:sz w:val="24"/>
        </w:rPr>
        <w:t>тощо.</w:t>
      </w:r>
    </w:p>
    <w:p w14:paraId="7A170C3A" w14:textId="4089778E" w:rsidR="00EA5BC8" w:rsidRDefault="00B70E96">
      <w:pPr>
        <w:pStyle w:val="a3"/>
        <w:ind w:right="108"/>
      </w:pPr>
      <w:r>
        <w:t>Повідомлення також можуть вручатись Споживачу особисто або направлятись засобами</w:t>
      </w:r>
      <w:r>
        <w:rPr>
          <w:spacing w:val="1"/>
        </w:rPr>
        <w:t xml:space="preserve"> </w:t>
      </w:r>
      <w:r>
        <w:t>поштового зв’язку. У разі направлення повідомлень за цим Договором засобами поштового</w:t>
      </w:r>
      <w:r>
        <w:rPr>
          <w:spacing w:val="1"/>
        </w:rPr>
        <w:t xml:space="preserve"> </w:t>
      </w:r>
      <w:r>
        <w:t xml:space="preserve">зв’язку, датою отримання таких повідомлення буде вважатися </w:t>
      </w:r>
      <w:r w:rsidR="007C4EE8">
        <w:t>третій</w:t>
      </w:r>
      <w:r>
        <w:t xml:space="preserve"> календарний день від да</w:t>
      </w:r>
      <w:r>
        <w:t>ти</w:t>
      </w:r>
      <w:r>
        <w:rPr>
          <w:spacing w:val="-57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поштового</w:t>
      </w:r>
      <w:r>
        <w:rPr>
          <w:spacing w:val="1"/>
        </w:rPr>
        <w:t xml:space="preserve"> </w:t>
      </w:r>
      <w:r>
        <w:t>відправлення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Постачальника</w:t>
      </w:r>
      <w:r>
        <w:rPr>
          <w:spacing w:val="1"/>
        </w:rPr>
        <w:t xml:space="preserve"> </w:t>
      </w:r>
      <w:r>
        <w:t>відділенням</w:t>
      </w:r>
      <w:r>
        <w:rPr>
          <w:spacing w:val="1"/>
        </w:rPr>
        <w:t xml:space="preserve"> </w:t>
      </w:r>
      <w:r>
        <w:t>поштового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(кур’єром).</w:t>
      </w:r>
    </w:p>
    <w:p w14:paraId="613D143D" w14:textId="77777777" w:rsidR="00EA5BC8" w:rsidRDefault="00B70E96">
      <w:pPr>
        <w:pStyle w:val="a3"/>
        <w:ind w:right="107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направлення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електроенергії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несплачену заборгованість за цим Договором засобами електронного зв’язку на електрон</w:t>
      </w:r>
      <w:r>
        <w:t>ну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Споживача,</w:t>
      </w:r>
      <w:r>
        <w:rPr>
          <w:spacing w:val="1"/>
        </w:rPr>
        <w:t xml:space="preserve"> </w:t>
      </w:r>
      <w:r>
        <w:t>отриману</w:t>
      </w:r>
      <w:r>
        <w:rPr>
          <w:spacing w:val="1"/>
        </w:rPr>
        <w:t xml:space="preserve"> </w:t>
      </w:r>
      <w:r>
        <w:t>Постачальником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укладенні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фіксується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обліковій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Постачальника,</w:t>
      </w:r>
      <w:r>
        <w:rPr>
          <w:spacing w:val="1"/>
        </w:rPr>
        <w:t xml:space="preserve"> </w:t>
      </w:r>
      <w:r>
        <w:t>датою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попередження вважатися третій робочий день з дня відправки електронного повідомлення з</w:t>
      </w:r>
      <w:r>
        <w:rPr>
          <w:spacing w:val="1"/>
        </w:rPr>
        <w:t xml:space="preserve"> </w:t>
      </w:r>
      <w:r>
        <w:t>поштового</w:t>
      </w:r>
      <w:r>
        <w:rPr>
          <w:spacing w:val="-2"/>
        </w:rPr>
        <w:t xml:space="preserve"> </w:t>
      </w:r>
      <w:r>
        <w:t>сервера</w:t>
      </w:r>
      <w:r>
        <w:rPr>
          <w:spacing w:val="-1"/>
        </w:rPr>
        <w:t xml:space="preserve"> </w:t>
      </w:r>
      <w:r>
        <w:t>Постачальника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електронну</w:t>
      </w:r>
      <w:r>
        <w:rPr>
          <w:spacing w:val="-1"/>
        </w:rPr>
        <w:t xml:space="preserve"> </w:t>
      </w:r>
      <w:r>
        <w:t>адресу Споживача.</w:t>
      </w:r>
    </w:p>
    <w:p w14:paraId="7F3E5C12" w14:textId="77777777" w:rsidR="00EA5BC8" w:rsidRDefault="00B70E96" w:rsidP="007C4EE8">
      <w:pPr>
        <w:pStyle w:val="a4"/>
        <w:numPr>
          <w:ilvl w:val="1"/>
          <w:numId w:val="5"/>
        </w:numPr>
        <w:ind w:left="0" w:right="106" w:firstLine="0"/>
        <w:rPr>
          <w:sz w:val="24"/>
        </w:rPr>
      </w:pPr>
      <w:r>
        <w:rPr>
          <w:sz w:val="24"/>
        </w:rPr>
        <w:t>Ризики</w:t>
      </w:r>
      <w:r>
        <w:rPr>
          <w:spacing w:val="61"/>
          <w:sz w:val="24"/>
        </w:rPr>
        <w:t xml:space="preserve"> </w:t>
      </w:r>
      <w:r>
        <w:rPr>
          <w:sz w:val="24"/>
        </w:rPr>
        <w:t>несвоєчасного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оновлення</w:t>
      </w:r>
      <w:r>
        <w:rPr>
          <w:spacing w:val="60"/>
          <w:sz w:val="24"/>
        </w:rPr>
        <w:t xml:space="preserve"> </w:t>
      </w:r>
      <w:r>
        <w:rPr>
          <w:sz w:val="24"/>
        </w:rPr>
        <w:t>контактних</w:t>
      </w:r>
      <w:r>
        <w:rPr>
          <w:spacing w:val="60"/>
          <w:sz w:val="24"/>
        </w:rPr>
        <w:t xml:space="preserve"> </w:t>
      </w:r>
      <w:r>
        <w:rPr>
          <w:sz w:val="24"/>
        </w:rPr>
        <w:t>даних, зокрема</w:t>
      </w:r>
      <w:r>
        <w:rPr>
          <w:spacing w:val="60"/>
          <w:sz w:val="24"/>
        </w:rPr>
        <w:t xml:space="preserve"> </w:t>
      </w:r>
      <w:r>
        <w:rPr>
          <w:sz w:val="24"/>
        </w:rPr>
        <w:t>електронної</w:t>
      </w:r>
      <w:r>
        <w:rPr>
          <w:spacing w:val="61"/>
          <w:sz w:val="24"/>
        </w:rPr>
        <w:t xml:space="preserve"> </w:t>
      </w:r>
      <w:r>
        <w:rPr>
          <w:sz w:val="24"/>
        </w:rPr>
        <w:t>пошти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телефону, покладають</w:t>
      </w:r>
      <w:r>
        <w:rPr>
          <w:sz w:val="24"/>
        </w:rPr>
        <w:t>ся на Споживача і Постачальник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не несе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відповідальності за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можливі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негативні</w:t>
      </w:r>
      <w:r>
        <w:rPr>
          <w:spacing w:val="1"/>
          <w:sz w:val="24"/>
        </w:rPr>
        <w:t xml:space="preserve"> </w:t>
      </w:r>
      <w:r>
        <w:rPr>
          <w:sz w:val="24"/>
        </w:rPr>
        <w:t>наслідки</w:t>
      </w:r>
      <w:r>
        <w:rPr>
          <w:spacing w:val="1"/>
          <w:sz w:val="24"/>
        </w:rPr>
        <w:t xml:space="preserve"> </w:t>
      </w:r>
      <w:r>
        <w:rPr>
          <w:sz w:val="24"/>
        </w:rPr>
        <w:t>пов’язані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актуальністю</w:t>
      </w:r>
      <w:r>
        <w:rPr>
          <w:spacing w:val="1"/>
          <w:sz w:val="24"/>
        </w:rPr>
        <w:t xml:space="preserve"> </w:t>
      </w:r>
      <w:r>
        <w:rPr>
          <w:sz w:val="24"/>
        </w:rPr>
        <w:t>даних,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були</w:t>
      </w:r>
      <w:r>
        <w:rPr>
          <w:spacing w:val="1"/>
          <w:sz w:val="24"/>
        </w:rPr>
        <w:t xml:space="preserve"> </w:t>
      </w:r>
      <w:r>
        <w:rPr>
          <w:sz w:val="24"/>
        </w:rPr>
        <w:t>оновлені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Споживачем.</w:t>
      </w:r>
    </w:p>
    <w:p w14:paraId="165F1EAB" w14:textId="77777777" w:rsidR="00EA5BC8" w:rsidRDefault="00EA5BC8">
      <w:pPr>
        <w:pStyle w:val="a3"/>
        <w:spacing w:before="11"/>
        <w:ind w:left="0" w:firstLine="0"/>
        <w:jc w:val="left"/>
        <w:rPr>
          <w:sz w:val="23"/>
        </w:rPr>
      </w:pPr>
    </w:p>
    <w:p w14:paraId="5A2850F9" w14:textId="77777777" w:rsidR="00EA5BC8" w:rsidRDefault="00B70E96" w:rsidP="007C4EE8">
      <w:pPr>
        <w:pStyle w:val="1"/>
        <w:numPr>
          <w:ilvl w:val="0"/>
          <w:numId w:val="5"/>
        </w:numPr>
        <w:ind w:left="0" w:firstLine="0"/>
        <w:jc w:val="center"/>
      </w:pPr>
      <w:r>
        <w:t>Урахування</w:t>
      </w:r>
      <w:r>
        <w:rPr>
          <w:spacing w:val="-1"/>
        </w:rPr>
        <w:t xml:space="preserve"> </w:t>
      </w:r>
      <w:r>
        <w:t>пільг,</w:t>
      </w:r>
      <w:r>
        <w:rPr>
          <w:spacing w:val="-4"/>
        </w:rPr>
        <w:t xml:space="preserve"> </w:t>
      </w:r>
      <w:r>
        <w:t>субсидій</w:t>
      </w:r>
    </w:p>
    <w:p w14:paraId="57B74BE7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2DE7C8E4" w14:textId="77777777" w:rsidR="00EA5BC8" w:rsidRDefault="00B70E96" w:rsidP="007C4EE8">
      <w:pPr>
        <w:pStyle w:val="a4"/>
        <w:numPr>
          <w:ilvl w:val="1"/>
          <w:numId w:val="5"/>
        </w:numPr>
        <w:ind w:left="0" w:firstLine="0"/>
        <w:rPr>
          <w:sz w:val="24"/>
        </w:rPr>
      </w:pPr>
      <w:r>
        <w:rPr>
          <w:sz w:val="24"/>
        </w:rPr>
        <w:t>Умови</w:t>
      </w:r>
      <w:r>
        <w:rPr>
          <w:spacing w:val="-2"/>
          <w:sz w:val="24"/>
        </w:rPr>
        <w:t xml:space="preserve"> </w:t>
      </w:r>
      <w:r>
        <w:rPr>
          <w:sz w:val="24"/>
        </w:rPr>
        <w:t>Комерційної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пропозиції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передбачають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урахування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пільг,</w:t>
      </w:r>
      <w:r>
        <w:rPr>
          <w:spacing w:val="-3"/>
          <w:sz w:val="24"/>
        </w:rPr>
        <w:t xml:space="preserve"> </w:t>
      </w:r>
      <w:r>
        <w:rPr>
          <w:sz w:val="24"/>
        </w:rPr>
        <w:t>субсидій.</w:t>
      </w:r>
    </w:p>
    <w:p w14:paraId="3012A2DA" w14:textId="77777777" w:rsidR="00EA5BC8" w:rsidRDefault="00EA5BC8">
      <w:pPr>
        <w:pStyle w:val="a3"/>
        <w:ind w:left="0" w:firstLine="0"/>
        <w:jc w:val="left"/>
      </w:pPr>
    </w:p>
    <w:p w14:paraId="55FE5EBC" w14:textId="77777777" w:rsidR="00EA5BC8" w:rsidRDefault="00B70E96" w:rsidP="007C4EE8">
      <w:pPr>
        <w:pStyle w:val="1"/>
        <w:numPr>
          <w:ilvl w:val="0"/>
          <w:numId w:val="5"/>
        </w:numPr>
        <w:ind w:left="0" w:firstLine="0"/>
        <w:jc w:val="center"/>
      </w:pPr>
      <w:r>
        <w:t>Можливість</w:t>
      </w:r>
      <w:r>
        <w:rPr>
          <w:spacing w:val="-4"/>
        </w:rPr>
        <w:t xml:space="preserve"> </w:t>
      </w:r>
      <w:r>
        <w:t>постачання</w:t>
      </w:r>
      <w:r>
        <w:rPr>
          <w:spacing w:val="-5"/>
        </w:rPr>
        <w:t xml:space="preserve"> </w:t>
      </w:r>
      <w:r>
        <w:t>захищеним</w:t>
      </w:r>
      <w:r>
        <w:rPr>
          <w:spacing w:val="-5"/>
        </w:rPr>
        <w:t xml:space="preserve"> </w:t>
      </w:r>
      <w:r>
        <w:t>споживачам</w:t>
      </w:r>
    </w:p>
    <w:p w14:paraId="1A852E76" w14:textId="77777777" w:rsidR="00EA5BC8" w:rsidRDefault="00EA5BC8">
      <w:pPr>
        <w:pStyle w:val="a3"/>
        <w:ind w:left="0" w:firstLine="0"/>
        <w:jc w:val="left"/>
        <w:rPr>
          <w:b/>
        </w:rPr>
      </w:pPr>
    </w:p>
    <w:p w14:paraId="02542862" w14:textId="77777777" w:rsidR="00EA5BC8" w:rsidRDefault="00B70E96" w:rsidP="007C4EE8">
      <w:pPr>
        <w:pStyle w:val="a4"/>
        <w:numPr>
          <w:ilvl w:val="1"/>
          <w:numId w:val="5"/>
        </w:numPr>
        <w:ind w:left="0" w:right="109" w:firstLine="0"/>
        <w:rPr>
          <w:sz w:val="24"/>
        </w:rPr>
      </w:pPr>
      <w:r>
        <w:rPr>
          <w:sz w:val="24"/>
        </w:rPr>
        <w:t>Умови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пропозиції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передбачають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можливість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захищеним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споживачам.</w:t>
      </w:r>
    </w:p>
    <w:p w14:paraId="719DDDF6" w14:textId="77777777" w:rsidR="00EA5BC8" w:rsidRDefault="00EA5BC8">
      <w:pPr>
        <w:pStyle w:val="a3"/>
        <w:ind w:left="0" w:firstLine="0"/>
        <w:jc w:val="left"/>
      </w:pPr>
    </w:p>
    <w:p w14:paraId="50592692" w14:textId="77777777" w:rsidR="00EA5BC8" w:rsidRDefault="00B70E96" w:rsidP="007C4EE8">
      <w:pPr>
        <w:pStyle w:val="1"/>
        <w:numPr>
          <w:ilvl w:val="0"/>
          <w:numId w:val="5"/>
        </w:numPr>
        <w:spacing w:before="1"/>
        <w:ind w:left="0" w:firstLine="0"/>
        <w:jc w:val="center"/>
      </w:pPr>
      <w:r>
        <w:t>Особливі</w:t>
      </w:r>
      <w:r>
        <w:rPr>
          <w:spacing w:val="-3"/>
        </w:rPr>
        <w:t xml:space="preserve"> </w:t>
      </w:r>
      <w:r>
        <w:t>умови,</w:t>
      </w:r>
      <w:r>
        <w:rPr>
          <w:spacing w:val="-2"/>
        </w:rPr>
        <w:t xml:space="preserve"> </w:t>
      </w:r>
      <w:r>
        <w:t>дотримання</w:t>
      </w:r>
      <w:r>
        <w:rPr>
          <w:spacing w:val="-2"/>
        </w:rPr>
        <w:t xml:space="preserve"> </w:t>
      </w:r>
      <w:r>
        <w:t>яких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суттєвим</w:t>
      </w:r>
    </w:p>
    <w:p w14:paraId="072997B8" w14:textId="77777777" w:rsidR="00EA5BC8" w:rsidRDefault="00EA5BC8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61AE17CD" w14:textId="77777777" w:rsidR="00EA5BC8" w:rsidRDefault="00B70E96" w:rsidP="002E3A8B">
      <w:pPr>
        <w:pStyle w:val="a4"/>
        <w:numPr>
          <w:ilvl w:val="1"/>
          <w:numId w:val="5"/>
        </w:numPr>
        <w:ind w:left="0" w:right="104" w:firstLine="0"/>
        <w:rPr>
          <w:sz w:val="24"/>
        </w:rPr>
      </w:pPr>
      <w:r>
        <w:rPr>
          <w:sz w:val="24"/>
        </w:rPr>
        <w:t>Споживач зобов’язується письмово повідомити про зміну будь-яких реквізитів</w:t>
      </w:r>
      <w:r>
        <w:rPr>
          <w:spacing w:val="1"/>
          <w:sz w:val="24"/>
        </w:rPr>
        <w:t xml:space="preserve"> </w:t>
      </w:r>
      <w:r>
        <w:rPr>
          <w:sz w:val="24"/>
        </w:rPr>
        <w:t>(місцезнаходження, найменування, організаційно-правової форми, банківських реквізитів тощо)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пізніше, ніж через 10 днів після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настання таких змін.</w:t>
      </w:r>
    </w:p>
    <w:p w14:paraId="74562899" w14:textId="6C469BF6" w:rsidR="00EA5BC8" w:rsidRDefault="00B70E96" w:rsidP="002E3A8B">
      <w:pPr>
        <w:pStyle w:val="a4"/>
        <w:numPr>
          <w:ilvl w:val="1"/>
          <w:numId w:val="5"/>
        </w:numPr>
        <w:spacing w:before="65"/>
        <w:ind w:left="0" w:right="109" w:firstLine="0"/>
      </w:pPr>
      <w:r w:rsidRPr="007C4EE8">
        <w:rPr>
          <w:sz w:val="24"/>
        </w:rPr>
        <w:t>Споживач має повідомити Постачал</w:t>
      </w:r>
      <w:r w:rsidRPr="007C4EE8">
        <w:rPr>
          <w:sz w:val="24"/>
        </w:rPr>
        <w:t>ьника про незгоду/неприйняття змін протягом</w:t>
      </w:r>
      <w:r w:rsidRPr="007C4EE8">
        <w:rPr>
          <w:spacing w:val="-57"/>
          <w:sz w:val="24"/>
        </w:rPr>
        <w:t xml:space="preserve"> </w:t>
      </w:r>
      <w:r w:rsidRPr="007C4EE8">
        <w:rPr>
          <w:spacing w:val="-1"/>
          <w:sz w:val="24"/>
        </w:rPr>
        <w:t>5</w:t>
      </w:r>
      <w:r w:rsidRPr="007C4EE8">
        <w:rPr>
          <w:spacing w:val="-15"/>
          <w:sz w:val="24"/>
        </w:rPr>
        <w:t xml:space="preserve"> </w:t>
      </w:r>
      <w:r w:rsidRPr="007C4EE8">
        <w:rPr>
          <w:spacing w:val="-1"/>
          <w:sz w:val="24"/>
        </w:rPr>
        <w:t>робочих</w:t>
      </w:r>
      <w:r w:rsidRPr="007C4EE8">
        <w:rPr>
          <w:spacing w:val="-14"/>
          <w:sz w:val="24"/>
        </w:rPr>
        <w:t xml:space="preserve"> </w:t>
      </w:r>
      <w:r w:rsidRPr="007C4EE8">
        <w:rPr>
          <w:spacing w:val="-1"/>
          <w:sz w:val="24"/>
        </w:rPr>
        <w:t>днів</w:t>
      </w:r>
      <w:r w:rsidRPr="007C4EE8">
        <w:rPr>
          <w:spacing w:val="-16"/>
          <w:sz w:val="24"/>
        </w:rPr>
        <w:t xml:space="preserve"> </w:t>
      </w:r>
      <w:r w:rsidRPr="007C4EE8">
        <w:rPr>
          <w:spacing w:val="-1"/>
          <w:sz w:val="24"/>
        </w:rPr>
        <w:t>з</w:t>
      </w:r>
      <w:r w:rsidRPr="007C4EE8">
        <w:rPr>
          <w:spacing w:val="-14"/>
          <w:sz w:val="24"/>
        </w:rPr>
        <w:t xml:space="preserve"> </w:t>
      </w:r>
      <w:r w:rsidRPr="007C4EE8">
        <w:rPr>
          <w:spacing w:val="-1"/>
          <w:sz w:val="24"/>
        </w:rPr>
        <w:t>дня</w:t>
      </w:r>
      <w:r w:rsidRPr="007C4EE8">
        <w:rPr>
          <w:spacing w:val="-17"/>
          <w:sz w:val="24"/>
        </w:rPr>
        <w:t xml:space="preserve"> </w:t>
      </w:r>
      <w:r w:rsidRPr="007C4EE8">
        <w:rPr>
          <w:spacing w:val="-1"/>
          <w:sz w:val="24"/>
        </w:rPr>
        <w:t>такого</w:t>
      </w:r>
      <w:r w:rsidRPr="007C4EE8">
        <w:rPr>
          <w:spacing w:val="-14"/>
          <w:sz w:val="24"/>
        </w:rPr>
        <w:t xml:space="preserve"> </w:t>
      </w:r>
      <w:r w:rsidRPr="007C4EE8">
        <w:rPr>
          <w:sz w:val="24"/>
        </w:rPr>
        <w:t>повідомлення,</w:t>
      </w:r>
      <w:r w:rsidRPr="007C4EE8">
        <w:rPr>
          <w:spacing w:val="-15"/>
          <w:sz w:val="24"/>
        </w:rPr>
        <w:t xml:space="preserve"> </w:t>
      </w:r>
      <w:r w:rsidRPr="007C4EE8">
        <w:rPr>
          <w:sz w:val="24"/>
        </w:rPr>
        <w:t>але</w:t>
      </w:r>
      <w:r w:rsidRPr="007C4EE8">
        <w:rPr>
          <w:spacing w:val="-16"/>
          <w:sz w:val="24"/>
        </w:rPr>
        <w:t xml:space="preserve"> </w:t>
      </w:r>
      <w:r w:rsidRPr="007C4EE8">
        <w:rPr>
          <w:sz w:val="24"/>
        </w:rPr>
        <w:t>не</w:t>
      </w:r>
      <w:r w:rsidRPr="007C4EE8">
        <w:rPr>
          <w:spacing w:val="-15"/>
          <w:sz w:val="24"/>
        </w:rPr>
        <w:t xml:space="preserve"> </w:t>
      </w:r>
      <w:r w:rsidRPr="007C4EE8">
        <w:rPr>
          <w:sz w:val="24"/>
        </w:rPr>
        <w:t>пізніше</w:t>
      </w:r>
      <w:r w:rsidRPr="007C4EE8">
        <w:rPr>
          <w:spacing w:val="-15"/>
          <w:sz w:val="24"/>
        </w:rPr>
        <w:t xml:space="preserve"> </w:t>
      </w:r>
      <w:r w:rsidRPr="007C4EE8">
        <w:rPr>
          <w:sz w:val="24"/>
        </w:rPr>
        <w:t>ніж</w:t>
      </w:r>
      <w:r w:rsidRPr="007C4EE8">
        <w:rPr>
          <w:spacing w:val="-15"/>
          <w:sz w:val="24"/>
        </w:rPr>
        <w:t xml:space="preserve"> </w:t>
      </w:r>
      <w:r w:rsidRPr="007C4EE8">
        <w:rPr>
          <w:sz w:val="24"/>
        </w:rPr>
        <w:t>за</w:t>
      </w:r>
      <w:r w:rsidRPr="007C4EE8">
        <w:rPr>
          <w:spacing w:val="-15"/>
          <w:sz w:val="24"/>
        </w:rPr>
        <w:t xml:space="preserve"> </w:t>
      </w:r>
      <w:r w:rsidRPr="007C4EE8">
        <w:rPr>
          <w:sz w:val="24"/>
        </w:rPr>
        <w:t>10</w:t>
      </w:r>
      <w:r w:rsidRPr="007C4EE8">
        <w:rPr>
          <w:spacing w:val="-17"/>
          <w:sz w:val="24"/>
        </w:rPr>
        <w:t xml:space="preserve"> </w:t>
      </w:r>
      <w:r w:rsidRPr="007C4EE8">
        <w:rPr>
          <w:sz w:val="24"/>
        </w:rPr>
        <w:t>календарних</w:t>
      </w:r>
      <w:r w:rsidRPr="007C4EE8">
        <w:rPr>
          <w:spacing w:val="-14"/>
          <w:sz w:val="24"/>
        </w:rPr>
        <w:t xml:space="preserve"> </w:t>
      </w:r>
      <w:r w:rsidRPr="007C4EE8">
        <w:rPr>
          <w:sz w:val="24"/>
        </w:rPr>
        <w:t>днів</w:t>
      </w:r>
      <w:r w:rsidRPr="007C4EE8">
        <w:rPr>
          <w:spacing w:val="-15"/>
          <w:sz w:val="24"/>
        </w:rPr>
        <w:t xml:space="preserve"> </w:t>
      </w:r>
      <w:r w:rsidRPr="007C4EE8">
        <w:rPr>
          <w:sz w:val="24"/>
        </w:rPr>
        <w:t>до</w:t>
      </w:r>
      <w:r w:rsidRPr="007C4EE8">
        <w:rPr>
          <w:spacing w:val="-17"/>
          <w:sz w:val="24"/>
        </w:rPr>
        <w:t xml:space="preserve"> </w:t>
      </w:r>
      <w:r w:rsidRPr="007C4EE8">
        <w:rPr>
          <w:sz w:val="24"/>
        </w:rPr>
        <w:t>зазначеної</w:t>
      </w:r>
      <w:r>
        <w:t>в</w:t>
      </w:r>
      <w:r w:rsidRPr="007C4EE8">
        <w:rPr>
          <w:spacing w:val="-3"/>
        </w:rPr>
        <w:t xml:space="preserve"> </w:t>
      </w:r>
      <w:r>
        <w:t>повідомленні</w:t>
      </w:r>
      <w:r w:rsidRPr="007C4EE8">
        <w:rPr>
          <w:spacing w:val="-3"/>
        </w:rPr>
        <w:t xml:space="preserve"> </w:t>
      </w:r>
      <w:r>
        <w:t>дати</w:t>
      </w:r>
      <w:r w:rsidRPr="007C4EE8">
        <w:rPr>
          <w:spacing w:val="-3"/>
        </w:rPr>
        <w:t xml:space="preserve"> </w:t>
      </w:r>
      <w:r>
        <w:t>зміни</w:t>
      </w:r>
      <w:r w:rsidRPr="007C4EE8">
        <w:rPr>
          <w:spacing w:val="-1"/>
        </w:rPr>
        <w:t xml:space="preserve"> </w:t>
      </w:r>
      <w:r>
        <w:t>умов</w:t>
      </w:r>
      <w:r w:rsidRPr="007C4EE8">
        <w:rPr>
          <w:spacing w:val="-2"/>
        </w:rPr>
        <w:t xml:space="preserve"> </w:t>
      </w:r>
      <w:r>
        <w:t>Договору.</w:t>
      </w:r>
      <w:r w:rsidRPr="007C4EE8">
        <w:rPr>
          <w:spacing w:val="-1"/>
        </w:rPr>
        <w:t xml:space="preserve"> </w:t>
      </w:r>
      <w:r>
        <w:t>З</w:t>
      </w:r>
      <w:r w:rsidRPr="007C4EE8">
        <w:rPr>
          <w:spacing w:val="-2"/>
        </w:rPr>
        <w:t xml:space="preserve"> </w:t>
      </w:r>
      <w:r>
        <w:t>дати зміни</w:t>
      </w:r>
      <w:r w:rsidRPr="007C4EE8">
        <w:rPr>
          <w:spacing w:val="-4"/>
        </w:rPr>
        <w:t xml:space="preserve"> </w:t>
      </w:r>
      <w:r>
        <w:t>умов</w:t>
      </w:r>
      <w:r w:rsidRPr="007C4EE8">
        <w:rPr>
          <w:spacing w:val="-1"/>
        </w:rPr>
        <w:t xml:space="preserve"> </w:t>
      </w:r>
      <w:r>
        <w:t>Договору,</w:t>
      </w:r>
      <w:r w:rsidRPr="007C4EE8">
        <w:rPr>
          <w:spacing w:val="-2"/>
        </w:rPr>
        <w:t xml:space="preserve"> </w:t>
      </w:r>
      <w:r>
        <w:t>вказаної</w:t>
      </w:r>
      <w:r w:rsidRPr="007C4EE8">
        <w:rPr>
          <w:spacing w:val="-1"/>
        </w:rPr>
        <w:t xml:space="preserve"> </w:t>
      </w:r>
      <w:r>
        <w:t>в</w:t>
      </w:r>
      <w:r w:rsidRPr="007C4EE8">
        <w:rPr>
          <w:spacing w:val="-5"/>
        </w:rPr>
        <w:t xml:space="preserve"> </w:t>
      </w:r>
      <w:r>
        <w:t>повідомленні,</w:t>
      </w:r>
      <w:r w:rsidRPr="007C4EE8">
        <w:rPr>
          <w:spacing w:val="-57"/>
        </w:rPr>
        <w:t xml:space="preserve"> </w:t>
      </w:r>
      <w:r>
        <w:t>до дати припинення Договору розрахунки між Сторонами здійснюються за зміненими умовами,</w:t>
      </w:r>
      <w:r w:rsidRPr="007C4EE8">
        <w:rPr>
          <w:spacing w:val="-57"/>
        </w:rPr>
        <w:t xml:space="preserve"> </w:t>
      </w:r>
      <w:r>
        <w:t>які</w:t>
      </w:r>
      <w:r w:rsidRPr="007C4EE8">
        <w:rPr>
          <w:spacing w:val="-1"/>
        </w:rPr>
        <w:t xml:space="preserve"> </w:t>
      </w:r>
      <w:r>
        <w:t>були</w:t>
      </w:r>
      <w:r w:rsidRPr="007C4EE8">
        <w:rPr>
          <w:spacing w:val="-2"/>
        </w:rPr>
        <w:t xml:space="preserve"> </w:t>
      </w:r>
      <w:r>
        <w:t>повідомлені Постачальником.</w:t>
      </w:r>
    </w:p>
    <w:p w14:paraId="28606886" w14:textId="77777777" w:rsidR="00EA5BC8" w:rsidRDefault="00B70E96" w:rsidP="002E3A8B">
      <w:pPr>
        <w:pStyle w:val="a4"/>
        <w:numPr>
          <w:ilvl w:val="1"/>
          <w:numId w:val="5"/>
        </w:numPr>
        <w:ind w:left="0" w:right="105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>торони узгодили, що за умовами цієї КП, покази засобів обліку Постачальником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надаються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вказуються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z w:val="24"/>
        </w:rPr>
        <w:t>ах,</w:t>
      </w:r>
      <w:r>
        <w:rPr>
          <w:spacing w:val="1"/>
          <w:sz w:val="24"/>
        </w:rPr>
        <w:t xml:space="preserve"> </w:t>
      </w:r>
      <w:r>
        <w:rPr>
          <w:sz w:val="24"/>
        </w:rPr>
        <w:t>замість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вказуються в розрахункових документах обсяги споживання за площадкою обліку. За наявності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показів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засобу</w:t>
      </w:r>
      <w:r>
        <w:rPr>
          <w:spacing w:val="1"/>
          <w:sz w:val="24"/>
        </w:rPr>
        <w:t xml:space="preserve"> </w:t>
      </w:r>
      <w:r>
        <w:rPr>
          <w:sz w:val="24"/>
        </w:rPr>
        <w:t>обліку,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звертається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комерційного обліку. В разі отримання Постачальни</w:t>
      </w:r>
      <w:r>
        <w:rPr>
          <w:sz w:val="24"/>
        </w:rPr>
        <w:t>ком окремого письмового запиту щодо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надання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показів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засобів</w:t>
      </w:r>
      <w:r>
        <w:rPr>
          <w:spacing w:val="-11"/>
          <w:sz w:val="24"/>
        </w:rPr>
        <w:t xml:space="preserve"> </w:t>
      </w:r>
      <w:r>
        <w:rPr>
          <w:sz w:val="24"/>
        </w:rPr>
        <w:t>обліку,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Постачальник</w:t>
      </w:r>
      <w:r>
        <w:rPr>
          <w:spacing w:val="-14"/>
          <w:sz w:val="24"/>
        </w:rPr>
        <w:t xml:space="preserve"> </w:t>
      </w:r>
      <w:r>
        <w:rPr>
          <w:sz w:val="24"/>
        </w:rPr>
        <w:t>виконує</w:t>
      </w:r>
      <w:r>
        <w:rPr>
          <w:spacing w:val="-14"/>
          <w:sz w:val="24"/>
        </w:rPr>
        <w:t xml:space="preserve"> </w:t>
      </w:r>
      <w:r>
        <w:rPr>
          <w:sz w:val="24"/>
        </w:rPr>
        <w:t>такий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запит</w:t>
      </w:r>
      <w:r>
        <w:rPr>
          <w:spacing w:val="-14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переадресування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його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постачальнику</w:t>
      </w:r>
      <w:r>
        <w:rPr>
          <w:spacing w:val="-4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-1"/>
          <w:sz w:val="24"/>
        </w:rPr>
        <w:t xml:space="preserve"> </w:t>
      </w:r>
      <w:r>
        <w:rPr>
          <w:sz w:val="24"/>
        </w:rPr>
        <w:t>комерційного обліку.</w:t>
      </w:r>
    </w:p>
    <w:p w14:paraId="1188F06C" w14:textId="77777777" w:rsidR="00EA5BC8" w:rsidRDefault="00B70E96" w:rsidP="002E3A8B">
      <w:pPr>
        <w:pStyle w:val="a4"/>
        <w:numPr>
          <w:ilvl w:val="1"/>
          <w:numId w:val="5"/>
        </w:numPr>
        <w:ind w:left="0" w:right="108" w:firstLine="0"/>
        <w:rPr>
          <w:sz w:val="24"/>
        </w:rPr>
      </w:pPr>
      <w:r>
        <w:rPr>
          <w:sz w:val="24"/>
        </w:rPr>
        <w:t>Погодившись з цією Комерційною пропозицією, Споживач надає Постачальн</w:t>
      </w:r>
      <w:r>
        <w:rPr>
          <w:sz w:val="24"/>
        </w:rPr>
        <w:t>ику</w:t>
      </w:r>
      <w:r>
        <w:rPr>
          <w:spacing w:val="1"/>
          <w:sz w:val="24"/>
        </w:rPr>
        <w:t xml:space="preserve"> </w:t>
      </w:r>
      <w:r>
        <w:rPr>
          <w:sz w:val="24"/>
        </w:rPr>
        <w:t>згоду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своїх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даних/інформації/копій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системи.</w:t>
      </w:r>
    </w:p>
    <w:p w14:paraId="4D7C0EE3" w14:textId="77777777" w:rsidR="00EA5BC8" w:rsidRDefault="00B70E96" w:rsidP="002E3A8B">
      <w:pPr>
        <w:pStyle w:val="a4"/>
        <w:numPr>
          <w:ilvl w:val="1"/>
          <w:numId w:val="3"/>
        </w:numPr>
        <w:spacing w:before="1"/>
        <w:ind w:left="0" w:right="106" w:firstLine="0"/>
        <w:rPr>
          <w:sz w:val="24"/>
        </w:rPr>
      </w:pP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укладенні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надає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відомості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обсяги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прогнозованого споживання електричної енергії з помісячним</w:t>
      </w:r>
      <w:r>
        <w:rPr>
          <w:spacing w:val="1"/>
          <w:sz w:val="24"/>
        </w:rPr>
        <w:t xml:space="preserve"> </w:t>
      </w:r>
      <w:r>
        <w:rPr>
          <w:sz w:val="24"/>
        </w:rPr>
        <w:t>розподілом за формою, що є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додатком</w:t>
      </w:r>
      <w:r>
        <w:rPr>
          <w:spacing w:val="-2"/>
          <w:sz w:val="24"/>
        </w:rPr>
        <w:t xml:space="preserve"> </w:t>
      </w:r>
      <w:r>
        <w:rPr>
          <w:sz w:val="24"/>
        </w:rPr>
        <w:t>№4 до даного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14:paraId="2B540863" w14:textId="77777777" w:rsidR="00EA5BC8" w:rsidRDefault="00B70E96" w:rsidP="002E3A8B">
      <w:pPr>
        <w:pStyle w:val="a4"/>
        <w:numPr>
          <w:ilvl w:val="1"/>
          <w:numId w:val="3"/>
        </w:numPr>
        <w:ind w:left="0" w:right="106" w:firstLine="0"/>
        <w:rPr>
          <w:sz w:val="24"/>
        </w:rPr>
      </w:pPr>
      <w:r>
        <w:rPr>
          <w:sz w:val="24"/>
        </w:rPr>
        <w:t>Для формування рахунку на попередню оплату Постачальник може використовувати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відомості про обсяги прогнозованого споживання електричної ен</w:t>
      </w:r>
      <w:r>
        <w:rPr>
          <w:sz w:val="24"/>
        </w:rPr>
        <w:t>ергії надані адміністратором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комерційного обліку (Оператором системи), Споживачем або розраховані за середньодобовим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споживанням</w:t>
      </w:r>
      <w:r>
        <w:rPr>
          <w:spacing w:val="-2"/>
          <w:sz w:val="24"/>
        </w:rPr>
        <w:t xml:space="preserve"> </w:t>
      </w:r>
      <w:r>
        <w:rPr>
          <w:sz w:val="24"/>
        </w:rPr>
        <w:t>минулих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періодів.</w:t>
      </w:r>
    </w:p>
    <w:p w14:paraId="51D28359" w14:textId="77777777" w:rsidR="00EA5BC8" w:rsidRDefault="00B70E96" w:rsidP="002E3A8B">
      <w:pPr>
        <w:pStyle w:val="a4"/>
        <w:numPr>
          <w:ilvl w:val="1"/>
          <w:numId w:val="2"/>
        </w:numPr>
        <w:ind w:left="0" w:right="109" w:firstLine="0"/>
        <w:jc w:val="both"/>
        <w:rPr>
          <w:sz w:val="24"/>
        </w:rPr>
      </w:pPr>
      <w:r>
        <w:rPr>
          <w:sz w:val="24"/>
        </w:rPr>
        <w:t>Обсяг прогнозованого споживання може бути скоригований Споживачем шляхом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подання заяви щодо коригування у тер</w:t>
      </w:r>
      <w:r>
        <w:rPr>
          <w:sz w:val="24"/>
        </w:rPr>
        <w:t>мін не пізніше ніж за 3 робочі дні до початку періоду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споживання.</w:t>
      </w:r>
    </w:p>
    <w:p w14:paraId="1405CED1" w14:textId="77777777" w:rsidR="00EA5BC8" w:rsidRDefault="00B70E96" w:rsidP="002E3A8B">
      <w:pPr>
        <w:pStyle w:val="a4"/>
        <w:numPr>
          <w:ilvl w:val="1"/>
          <w:numId w:val="2"/>
        </w:numPr>
        <w:ind w:left="0" w:right="110" w:firstLine="0"/>
        <w:jc w:val="both"/>
        <w:rPr>
          <w:sz w:val="24"/>
        </w:rPr>
      </w:pPr>
      <w:r>
        <w:rPr>
          <w:sz w:val="24"/>
        </w:rPr>
        <w:t>В разі коригування обсягів прогнозованого споживання на поточний розрахунковий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період, коригування, у бік збільшення, здійснюється за умови попередньої оплати додатково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обсягів.</w:t>
      </w:r>
    </w:p>
    <w:p w14:paraId="3DDBE777" w14:textId="6DA188A1" w:rsidR="00EA5BC8" w:rsidRDefault="00B70E96" w:rsidP="002E3A8B">
      <w:pPr>
        <w:pStyle w:val="a4"/>
        <w:numPr>
          <w:ilvl w:val="1"/>
          <w:numId w:val="2"/>
        </w:numPr>
        <w:ind w:left="0" w:right="113" w:firstLine="0"/>
        <w:jc w:val="both"/>
        <w:rPr>
          <w:sz w:val="24"/>
        </w:rPr>
      </w:pPr>
      <w:r>
        <w:rPr>
          <w:sz w:val="24"/>
        </w:rPr>
        <w:t>Пі</w:t>
      </w:r>
      <w:r>
        <w:rPr>
          <w:sz w:val="24"/>
        </w:rPr>
        <w:t>д</w:t>
      </w:r>
      <w:r>
        <w:rPr>
          <w:spacing w:val="-13"/>
          <w:sz w:val="24"/>
        </w:rPr>
        <w:t xml:space="preserve"> </w:t>
      </w:r>
      <w:r>
        <w:rPr>
          <w:sz w:val="24"/>
        </w:rPr>
        <w:t>суттєвими</w:t>
      </w:r>
      <w:r>
        <w:rPr>
          <w:spacing w:val="-12"/>
          <w:sz w:val="24"/>
        </w:rPr>
        <w:t xml:space="preserve"> </w:t>
      </w:r>
      <w:r>
        <w:rPr>
          <w:sz w:val="24"/>
        </w:rPr>
        <w:t>порушеннями</w:t>
      </w:r>
      <w:r>
        <w:rPr>
          <w:spacing w:val="-11"/>
          <w:sz w:val="24"/>
        </w:rPr>
        <w:t xml:space="preserve"> </w:t>
      </w:r>
      <w:r>
        <w:rPr>
          <w:sz w:val="24"/>
        </w:rPr>
        <w:t>умов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Договору</w:t>
      </w:r>
      <w:r w:rsidR="002E3A8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Сторони</w:t>
      </w:r>
      <w:r>
        <w:rPr>
          <w:spacing w:val="-1"/>
          <w:sz w:val="24"/>
        </w:rPr>
        <w:t xml:space="preserve"> </w:t>
      </w:r>
      <w:r>
        <w:rPr>
          <w:sz w:val="24"/>
        </w:rPr>
        <w:t>розуміють, зокрема:</w:t>
      </w:r>
    </w:p>
    <w:p w14:paraId="384B9B45" w14:textId="77777777" w:rsidR="00EA5BC8" w:rsidRDefault="00B70E96" w:rsidP="002E3A8B">
      <w:pPr>
        <w:pStyle w:val="a4"/>
        <w:numPr>
          <w:ilvl w:val="0"/>
          <w:numId w:val="1"/>
        </w:numPr>
        <w:ind w:left="0" w:right="187" w:firstLine="0"/>
        <w:rPr>
          <w:sz w:val="24"/>
        </w:rPr>
      </w:pPr>
      <w:r>
        <w:rPr>
          <w:sz w:val="24"/>
        </w:rPr>
        <w:t>не надання Споживачем, у випадку порушення строків оплати передбачених цією КП,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вимогу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електричну</w:t>
      </w:r>
      <w:r>
        <w:rPr>
          <w:spacing w:val="-1"/>
          <w:sz w:val="24"/>
        </w:rPr>
        <w:t xml:space="preserve"> </w:t>
      </w:r>
      <w:r>
        <w:rPr>
          <w:sz w:val="24"/>
        </w:rPr>
        <w:t>енергію у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строк, вказаний</w:t>
      </w:r>
      <w:r>
        <w:rPr>
          <w:spacing w:val="-1"/>
          <w:sz w:val="24"/>
        </w:rPr>
        <w:t xml:space="preserve"> </w:t>
      </w:r>
      <w:r>
        <w:rPr>
          <w:sz w:val="24"/>
        </w:rPr>
        <w:t>у вимозі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Постачальника;</w:t>
      </w:r>
    </w:p>
    <w:p w14:paraId="47907424" w14:textId="77777777" w:rsidR="00EA5BC8" w:rsidRDefault="00B70E96" w:rsidP="002E3A8B">
      <w:pPr>
        <w:pStyle w:val="a4"/>
        <w:numPr>
          <w:ilvl w:val="0"/>
          <w:numId w:val="1"/>
        </w:numPr>
        <w:ind w:left="0" w:right="192" w:firstLine="0"/>
        <w:rPr>
          <w:sz w:val="24"/>
        </w:rPr>
      </w:pPr>
      <w:r>
        <w:rPr>
          <w:sz w:val="24"/>
        </w:rPr>
        <w:t>невиконання Споживачем вимоги Постачальника про здійснення попередньої оплати в</w:t>
      </w:r>
      <w:r>
        <w:rPr>
          <w:spacing w:val="-57"/>
          <w:sz w:val="24"/>
        </w:rPr>
        <w:t xml:space="preserve"> </w:t>
      </w:r>
      <w:r>
        <w:rPr>
          <w:sz w:val="24"/>
        </w:rPr>
        <w:t>сумі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середньомісячного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платежу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вимоги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гарантій</w:t>
      </w:r>
      <w:r>
        <w:rPr>
          <w:spacing w:val="1"/>
          <w:sz w:val="24"/>
        </w:rPr>
        <w:t xml:space="preserve"> </w:t>
      </w:r>
      <w:r>
        <w:rPr>
          <w:sz w:val="24"/>
        </w:rPr>
        <w:t>належного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договірних</w:t>
      </w:r>
      <w:r>
        <w:rPr>
          <w:spacing w:val="-10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настанні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обставин,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r>
        <w:rPr>
          <w:sz w:val="24"/>
        </w:rPr>
        <w:t>4.26</w:t>
      </w:r>
      <w:r>
        <w:rPr>
          <w:spacing w:val="-6"/>
          <w:sz w:val="24"/>
        </w:rPr>
        <w:t xml:space="preserve"> </w:t>
      </w:r>
      <w:r>
        <w:rPr>
          <w:sz w:val="24"/>
        </w:rPr>
        <w:t>ПРРЕЕ;</w:t>
      </w:r>
    </w:p>
    <w:p w14:paraId="0BC46D43" w14:textId="77777777" w:rsidR="00EA5BC8" w:rsidRDefault="00B70E96" w:rsidP="002E3A8B">
      <w:pPr>
        <w:pStyle w:val="a4"/>
        <w:numPr>
          <w:ilvl w:val="0"/>
          <w:numId w:val="1"/>
        </w:numPr>
        <w:spacing w:before="1"/>
        <w:ind w:left="0" w:right="194" w:firstLine="0"/>
        <w:rPr>
          <w:sz w:val="24"/>
        </w:rPr>
      </w:pPr>
      <w:r>
        <w:rPr>
          <w:sz w:val="24"/>
        </w:rPr>
        <w:t>невиконання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Споживачем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своєчасних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розрахунків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57"/>
          <w:sz w:val="24"/>
        </w:rPr>
        <w:t xml:space="preserve"> </w:t>
      </w:r>
      <w:r>
        <w:rPr>
          <w:sz w:val="24"/>
        </w:rPr>
        <w:t>зміненого</w:t>
      </w:r>
      <w:r>
        <w:rPr>
          <w:spacing w:val="1"/>
          <w:sz w:val="24"/>
        </w:rPr>
        <w:t xml:space="preserve"> </w:t>
      </w:r>
      <w:r>
        <w:rPr>
          <w:sz w:val="24"/>
        </w:rPr>
        <w:t>(зменшеного)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настанні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обставин,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передбачених п. 4.26</w:t>
      </w:r>
      <w:r>
        <w:rPr>
          <w:spacing w:val="2"/>
          <w:sz w:val="24"/>
        </w:rPr>
        <w:t xml:space="preserve"> </w:t>
      </w:r>
      <w:r>
        <w:rPr>
          <w:sz w:val="24"/>
        </w:rPr>
        <w:t>ПРРЕЕ.</w:t>
      </w:r>
    </w:p>
    <w:p w14:paraId="09A05133" w14:textId="77777777" w:rsidR="00EA5BC8" w:rsidRDefault="00B70E96" w:rsidP="002E3A8B">
      <w:pPr>
        <w:pStyle w:val="a4"/>
        <w:numPr>
          <w:ilvl w:val="1"/>
          <w:numId w:val="2"/>
        </w:numPr>
        <w:ind w:left="0" w:right="194" w:firstLine="0"/>
        <w:jc w:val="both"/>
        <w:rPr>
          <w:sz w:val="24"/>
        </w:rPr>
      </w:pPr>
      <w:r>
        <w:rPr>
          <w:sz w:val="24"/>
        </w:rPr>
        <w:t>Сторони узгодили, що Постачальник має право вживати додаткових заходів для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 зобов’язань, які виникають за Договором, зокрема шляхом виконання обов’язку</w:t>
      </w:r>
      <w:r>
        <w:rPr>
          <w:spacing w:val="1"/>
          <w:sz w:val="24"/>
        </w:rPr>
        <w:t xml:space="preserve"> </w:t>
      </w:r>
      <w:r>
        <w:rPr>
          <w:sz w:val="24"/>
        </w:rPr>
        <w:t>боржника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третьою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особою,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договорів</w:t>
      </w:r>
      <w:r>
        <w:rPr>
          <w:spacing w:val="1"/>
          <w:sz w:val="24"/>
        </w:rPr>
        <w:t xml:space="preserve"> </w:t>
      </w:r>
      <w:r>
        <w:rPr>
          <w:sz w:val="24"/>
        </w:rPr>
        <w:t>поруки,</w:t>
      </w:r>
      <w:r>
        <w:rPr>
          <w:spacing w:val="1"/>
          <w:sz w:val="24"/>
        </w:rPr>
        <w:t xml:space="preserve"> </w:t>
      </w:r>
      <w:r>
        <w:rPr>
          <w:sz w:val="24"/>
        </w:rPr>
        <w:t>відступлення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вимоги,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факторингу</w:t>
      </w:r>
      <w:r>
        <w:rPr>
          <w:spacing w:val="-3"/>
          <w:sz w:val="24"/>
        </w:rPr>
        <w:t xml:space="preserve"> </w:t>
      </w:r>
      <w:r>
        <w:rPr>
          <w:sz w:val="24"/>
        </w:rPr>
        <w:t>тощо</w:t>
      </w:r>
      <w:r>
        <w:rPr>
          <w:sz w:val="24"/>
        </w:rPr>
        <w:t>.</w:t>
      </w:r>
    </w:p>
    <w:p w14:paraId="6657CB4C" w14:textId="77777777" w:rsidR="00EA5BC8" w:rsidRDefault="00B70E96" w:rsidP="002E3A8B">
      <w:pPr>
        <w:pStyle w:val="a4"/>
        <w:numPr>
          <w:ilvl w:val="1"/>
          <w:numId w:val="2"/>
        </w:numPr>
        <w:ind w:left="0" w:right="190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суперечностей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(невідповідності)</w:t>
      </w:r>
      <w:r>
        <w:rPr>
          <w:spacing w:val="1"/>
          <w:sz w:val="24"/>
        </w:rPr>
        <w:t xml:space="preserve"> </w:t>
      </w:r>
      <w:r>
        <w:rPr>
          <w:sz w:val="24"/>
        </w:rPr>
        <w:t>будь-якої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умов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умовам,</w:t>
      </w:r>
      <w:r>
        <w:rPr>
          <w:spacing w:val="1"/>
          <w:sz w:val="24"/>
        </w:rPr>
        <w:t xml:space="preserve"> </w:t>
      </w:r>
      <w:r>
        <w:rPr>
          <w:sz w:val="24"/>
        </w:rPr>
        <w:t>викладеним в цій комерційній пропозиції, застосовуються умови цієї комерційної пропозиції. З</w:t>
      </w:r>
      <w:r>
        <w:rPr>
          <w:spacing w:val="-57"/>
          <w:sz w:val="24"/>
        </w:rPr>
        <w:t xml:space="preserve"> </w:t>
      </w:r>
      <w:r>
        <w:rPr>
          <w:sz w:val="24"/>
        </w:rPr>
        <w:t>усіх питань не врегульованих Договором, в тому числі додатками до нього, Сторони керують</w:t>
      </w:r>
      <w:r>
        <w:rPr>
          <w:sz w:val="24"/>
        </w:rPr>
        <w:t>ся</w:t>
      </w:r>
      <w:r>
        <w:rPr>
          <w:spacing w:val="-57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-9"/>
          <w:sz w:val="24"/>
        </w:rPr>
        <w:t xml:space="preserve"> </w:t>
      </w:r>
      <w:r>
        <w:rPr>
          <w:sz w:val="24"/>
        </w:rPr>
        <w:lastRenderedPageBreak/>
        <w:t>законодавством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11"/>
          <w:sz w:val="24"/>
        </w:rPr>
        <w:t xml:space="preserve"> </w:t>
      </w:r>
      <w:r>
        <w:rPr>
          <w:sz w:val="24"/>
        </w:rPr>
        <w:t>зокрема,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7"/>
          <w:sz w:val="24"/>
        </w:rPr>
        <w:t xml:space="preserve"> </w:t>
      </w:r>
      <w:r>
        <w:rPr>
          <w:sz w:val="24"/>
        </w:rPr>
        <w:t>«Про</w:t>
      </w:r>
      <w:r>
        <w:rPr>
          <w:spacing w:val="-9"/>
          <w:sz w:val="24"/>
        </w:rPr>
        <w:t xml:space="preserve"> </w:t>
      </w:r>
      <w:r>
        <w:rPr>
          <w:sz w:val="24"/>
        </w:rPr>
        <w:t>ринок</w:t>
      </w:r>
      <w:r>
        <w:rPr>
          <w:spacing w:val="-8"/>
          <w:sz w:val="24"/>
        </w:rPr>
        <w:t xml:space="preserve"> </w:t>
      </w:r>
      <w:r>
        <w:rPr>
          <w:sz w:val="24"/>
        </w:rPr>
        <w:t>електричної</w:t>
      </w:r>
      <w:r>
        <w:rPr>
          <w:spacing w:val="-7"/>
          <w:sz w:val="24"/>
        </w:rPr>
        <w:t xml:space="preserve"> </w:t>
      </w:r>
      <w:r>
        <w:rPr>
          <w:sz w:val="24"/>
        </w:rPr>
        <w:t>енергії»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роздрібного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ринку електричної енергії.</w:t>
      </w:r>
    </w:p>
    <w:p w14:paraId="511EFE2C" w14:textId="77777777" w:rsidR="00EA5BC8" w:rsidRDefault="00B70E96" w:rsidP="002E3A8B">
      <w:pPr>
        <w:pStyle w:val="a4"/>
        <w:numPr>
          <w:ilvl w:val="1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разі</w:t>
      </w:r>
      <w:r>
        <w:rPr>
          <w:spacing w:val="29"/>
          <w:sz w:val="24"/>
        </w:rPr>
        <w:t xml:space="preserve"> </w:t>
      </w:r>
      <w:r>
        <w:rPr>
          <w:sz w:val="24"/>
        </w:rPr>
        <w:t>внесення</w:t>
      </w:r>
      <w:r>
        <w:rPr>
          <w:spacing w:val="27"/>
          <w:sz w:val="24"/>
        </w:rPr>
        <w:t xml:space="preserve"> </w:t>
      </w:r>
      <w:r>
        <w:rPr>
          <w:sz w:val="24"/>
        </w:rPr>
        <w:t>змін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чинного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29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28"/>
          <w:sz w:val="24"/>
        </w:rPr>
        <w:t xml:space="preserve"> </w:t>
      </w:r>
      <w:r>
        <w:rPr>
          <w:sz w:val="24"/>
        </w:rPr>
        <w:t>зокрема,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31"/>
          <w:sz w:val="24"/>
        </w:rPr>
        <w:t xml:space="preserve"> </w:t>
      </w:r>
      <w:r>
        <w:rPr>
          <w:sz w:val="24"/>
        </w:rPr>
        <w:t>України</w:t>
      </w:r>
    </w:p>
    <w:p w14:paraId="3FA2BEF9" w14:textId="77777777" w:rsidR="002E3A8B" w:rsidRDefault="00B70E96" w:rsidP="002E3A8B">
      <w:pPr>
        <w:pStyle w:val="a3"/>
        <w:ind w:left="0" w:right="196" w:firstLine="0"/>
      </w:pPr>
      <w:r>
        <w:t>«Про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енергії»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роздрібного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правовідносини,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постачанням</w:t>
      </w:r>
      <w:r>
        <w:rPr>
          <w:spacing w:val="1"/>
        </w:rPr>
        <w:t xml:space="preserve"> </w:t>
      </w:r>
      <w:r>
        <w:t>електричної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інакше,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встановлено</w:t>
      </w:r>
      <w:r>
        <w:rPr>
          <w:spacing w:val="26"/>
        </w:rPr>
        <w:t xml:space="preserve"> </w:t>
      </w:r>
      <w:r>
        <w:t>Договором</w:t>
      </w:r>
      <w:r>
        <w:rPr>
          <w:spacing w:val="27"/>
        </w:rPr>
        <w:t xml:space="preserve"> </w:t>
      </w:r>
      <w:r>
        <w:t>або</w:t>
      </w:r>
      <w:r>
        <w:rPr>
          <w:spacing w:val="28"/>
        </w:rPr>
        <w:t xml:space="preserve"> </w:t>
      </w:r>
      <w:r>
        <w:t>цією</w:t>
      </w:r>
      <w:r>
        <w:rPr>
          <w:spacing w:val="29"/>
        </w:rPr>
        <w:t xml:space="preserve"> </w:t>
      </w:r>
      <w:r>
        <w:t>комерційною</w:t>
      </w:r>
      <w:r>
        <w:rPr>
          <w:spacing w:val="28"/>
        </w:rPr>
        <w:t xml:space="preserve"> </w:t>
      </w:r>
      <w:r>
        <w:t>пропозицією,</w:t>
      </w:r>
      <w:r>
        <w:rPr>
          <w:spacing w:val="26"/>
        </w:rPr>
        <w:t xml:space="preserve"> </w:t>
      </w:r>
      <w:r>
        <w:t>то</w:t>
      </w:r>
      <w:r>
        <w:rPr>
          <w:spacing w:val="26"/>
        </w:rPr>
        <w:t xml:space="preserve"> </w:t>
      </w:r>
      <w:r>
        <w:t>Сторони</w:t>
      </w:r>
      <w:r>
        <w:rPr>
          <w:spacing w:val="28"/>
        </w:rPr>
        <w:t xml:space="preserve"> </w:t>
      </w:r>
      <w:r>
        <w:t>повинні</w:t>
      </w:r>
      <w:r>
        <w:rPr>
          <w:spacing w:val="28"/>
        </w:rPr>
        <w:t xml:space="preserve"> </w:t>
      </w:r>
      <w:r>
        <w:t>керуватись</w:t>
      </w:r>
    </w:p>
    <w:p w14:paraId="63A63682" w14:textId="4380CF6F" w:rsidR="00EA5BC8" w:rsidRDefault="00B70E96" w:rsidP="002E3A8B">
      <w:pPr>
        <w:pStyle w:val="a3"/>
        <w:ind w:left="0" w:right="196" w:firstLine="0"/>
      </w:pPr>
      <w:r>
        <w:t>вимогами чинного законодавства України до приведення умов Договору та КП у відповідність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чинного</w:t>
      </w:r>
      <w:r>
        <w:rPr>
          <w:spacing w:val="-3"/>
        </w:rPr>
        <w:t xml:space="preserve"> </w:t>
      </w:r>
      <w:r>
        <w:t>законодавства</w:t>
      </w:r>
      <w:r>
        <w:rPr>
          <w:spacing w:val="-2"/>
        </w:rPr>
        <w:t xml:space="preserve"> </w:t>
      </w:r>
      <w:r>
        <w:t>України.</w:t>
      </w:r>
    </w:p>
    <w:p w14:paraId="7A860711" w14:textId="3E3C86C2" w:rsidR="00EA5BC8" w:rsidRDefault="00B70E96" w:rsidP="002E3A8B">
      <w:pPr>
        <w:pStyle w:val="a4"/>
        <w:numPr>
          <w:ilvl w:val="1"/>
          <w:numId w:val="2"/>
        </w:numPr>
        <w:ind w:left="0" w:right="194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</w:t>
      </w:r>
      <w:r>
        <w:rPr>
          <w:spacing w:val="1"/>
          <w:sz w:val="24"/>
        </w:rPr>
        <w:t xml:space="preserve"> </w:t>
      </w:r>
      <w:r>
        <w:rPr>
          <w:sz w:val="24"/>
        </w:rPr>
        <w:t>припинення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дії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підстав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Договір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продовжує</w:t>
      </w:r>
      <w:r>
        <w:rPr>
          <w:spacing w:val="1"/>
          <w:sz w:val="24"/>
        </w:rPr>
        <w:t xml:space="preserve"> </w:t>
      </w:r>
      <w:r>
        <w:rPr>
          <w:sz w:val="24"/>
        </w:rPr>
        <w:t>діяти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частині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відносин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заборгов</w:t>
      </w:r>
      <w:r>
        <w:rPr>
          <w:sz w:val="24"/>
        </w:rPr>
        <w:t>аності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пов’язаними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такою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заборгованістю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також</w:t>
      </w:r>
      <w:r>
        <w:rPr>
          <w:spacing w:val="-1"/>
          <w:sz w:val="24"/>
        </w:rPr>
        <w:t xml:space="preserve"> </w:t>
      </w:r>
      <w:r>
        <w:rPr>
          <w:sz w:val="24"/>
        </w:rPr>
        <w:t>щодо нарахування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пені,</w:t>
      </w:r>
      <w:r>
        <w:rPr>
          <w:spacing w:val="-1"/>
          <w:sz w:val="24"/>
        </w:rPr>
        <w:t xml:space="preserve"> </w:t>
      </w:r>
      <w:r>
        <w:rPr>
          <w:sz w:val="24"/>
        </w:rPr>
        <w:t>неустойки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-1"/>
          <w:sz w:val="24"/>
        </w:rPr>
        <w:t xml:space="preserve"> </w:t>
      </w:r>
      <w:r>
        <w:rPr>
          <w:sz w:val="24"/>
        </w:rPr>
        <w:t>санкцій.</w:t>
      </w:r>
    </w:p>
    <w:p w14:paraId="744DC8F1" w14:textId="19447758" w:rsidR="00EA5BC8" w:rsidRPr="002E3A8B" w:rsidRDefault="00B70E96" w:rsidP="002E3A8B">
      <w:pPr>
        <w:pStyle w:val="a4"/>
        <w:numPr>
          <w:ilvl w:val="1"/>
          <w:numId w:val="2"/>
        </w:numPr>
        <w:spacing w:before="1"/>
        <w:ind w:left="0" w:right="186" w:firstLine="0"/>
        <w:jc w:val="both"/>
        <w:rPr>
          <w:sz w:val="24"/>
        </w:rPr>
      </w:pPr>
      <w:r>
        <w:rPr>
          <w:spacing w:val="-1"/>
          <w:sz w:val="24"/>
        </w:rPr>
        <w:t>Споживач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зобов'язується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місячний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строк</w:t>
      </w:r>
      <w:r>
        <w:rPr>
          <w:spacing w:val="-14"/>
          <w:sz w:val="24"/>
        </w:rPr>
        <w:t xml:space="preserve"> </w:t>
      </w:r>
      <w:r>
        <w:rPr>
          <w:sz w:val="24"/>
        </w:rPr>
        <w:t>повідомити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Постачальника</w:t>
      </w:r>
      <w:r>
        <w:rPr>
          <w:spacing w:val="-16"/>
          <w:sz w:val="24"/>
        </w:rPr>
        <w:t xml:space="preserve"> </w:t>
      </w:r>
      <w:r>
        <w:rPr>
          <w:sz w:val="24"/>
        </w:rPr>
        <w:t>про</w:t>
      </w:r>
      <w:r>
        <w:rPr>
          <w:spacing w:val="-17"/>
          <w:sz w:val="24"/>
        </w:rPr>
        <w:t xml:space="preserve"> </w:t>
      </w:r>
      <w:r>
        <w:rPr>
          <w:sz w:val="24"/>
        </w:rPr>
        <w:t>зміну</w:t>
      </w:r>
      <w:r>
        <w:rPr>
          <w:spacing w:val="-15"/>
          <w:sz w:val="24"/>
        </w:rPr>
        <w:t xml:space="preserve"> </w:t>
      </w:r>
      <w:r>
        <w:rPr>
          <w:sz w:val="24"/>
        </w:rPr>
        <w:t>будь-</w:t>
      </w:r>
      <w:r>
        <w:rPr>
          <w:spacing w:val="-57"/>
          <w:sz w:val="24"/>
        </w:rPr>
        <w:t xml:space="preserve"> </w:t>
      </w:r>
      <w:r>
        <w:rPr>
          <w:sz w:val="24"/>
        </w:rPr>
        <w:t>якої інформації та даних, зазначених в заяві-приєднанні, яка є додатком до цього Договору та</w:t>
      </w:r>
      <w:r>
        <w:rPr>
          <w:spacing w:val="1"/>
          <w:sz w:val="24"/>
        </w:rPr>
        <w:t xml:space="preserve"> </w:t>
      </w:r>
      <w:r>
        <w:rPr>
          <w:sz w:val="24"/>
        </w:rPr>
        <w:t>для цілей виконання ст. 201.10 Податкового кодексу України, про зміну статусу платника ПДВ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</w:t>
      </w:r>
      <w:r>
        <w:rPr>
          <w:spacing w:val="1"/>
          <w:sz w:val="24"/>
        </w:rPr>
        <w:t xml:space="preserve"> </w:t>
      </w:r>
      <w:r>
        <w:rPr>
          <w:sz w:val="24"/>
        </w:rPr>
        <w:t>зобов'язується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повідомити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Постачальника протягом</w:t>
      </w:r>
      <w:r>
        <w:rPr>
          <w:spacing w:val="1"/>
          <w:sz w:val="24"/>
        </w:rPr>
        <w:t xml:space="preserve"> </w:t>
      </w:r>
      <w:r>
        <w:rPr>
          <w:sz w:val="24"/>
        </w:rPr>
        <w:t>трьох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r>
        <w:rPr>
          <w:sz w:val="24"/>
        </w:rPr>
        <w:t>лендарних</w:t>
      </w:r>
      <w:r>
        <w:rPr>
          <w:spacing w:val="1"/>
          <w:sz w:val="24"/>
        </w:rPr>
        <w:t xml:space="preserve"> </w:t>
      </w:r>
      <w:r>
        <w:rPr>
          <w:sz w:val="24"/>
        </w:rPr>
        <w:t>днів, що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настають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днем, коли</w:t>
      </w:r>
      <w:r>
        <w:rPr>
          <w:spacing w:val="-2"/>
          <w:sz w:val="24"/>
        </w:rPr>
        <w:t xml:space="preserve"> </w:t>
      </w:r>
      <w:r>
        <w:rPr>
          <w:sz w:val="24"/>
        </w:rPr>
        <w:t>змінилися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дані платника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податку</w:t>
      </w:r>
      <w:r>
        <w:rPr>
          <w:sz w:val="24"/>
        </w:rPr>
        <w:t>.</w:t>
      </w:r>
    </w:p>
    <w:p w14:paraId="5BC4B753" w14:textId="24B9DEFE" w:rsidR="008C0D89" w:rsidRDefault="008C0D89">
      <w:pPr>
        <w:pStyle w:val="a3"/>
        <w:ind w:left="0" w:firstLine="0"/>
        <w:jc w:val="left"/>
        <w:rPr>
          <w:sz w:val="26"/>
        </w:rPr>
      </w:pPr>
    </w:p>
    <w:p w14:paraId="60B49C5E" w14:textId="77777777" w:rsidR="002E3A8B" w:rsidRDefault="002E3A8B" w:rsidP="002E3A8B">
      <w:pPr>
        <w:pStyle w:val="a8"/>
        <w:jc w:val="both"/>
        <w:rPr>
          <w:sz w:val="22"/>
        </w:rPr>
      </w:pPr>
      <w:r w:rsidRPr="004F25E1">
        <w:rPr>
          <w:b/>
          <w:sz w:val="22"/>
        </w:rPr>
        <w:t>Постачальник</w:t>
      </w:r>
      <w:r>
        <w:rPr>
          <w:sz w:val="22"/>
        </w:rPr>
        <w:tab/>
      </w:r>
      <w:r>
        <w:rPr>
          <w:sz w:val="22"/>
        </w:rPr>
        <w:tab/>
      </w:r>
      <w:r w:rsidRPr="004F25E1">
        <w:rPr>
          <w:b/>
          <w:sz w:val="22"/>
        </w:rPr>
        <w:t>Споживач</w:t>
      </w:r>
    </w:p>
    <w:p w14:paraId="1F2D6B07" w14:textId="27EB7B71" w:rsidR="002E3A8B" w:rsidRPr="005A6C08" w:rsidRDefault="002E3A8B" w:rsidP="002E3A8B">
      <w:pPr>
        <w:pStyle w:val="a8"/>
        <w:jc w:val="both"/>
        <w:rPr>
          <w:sz w:val="22"/>
        </w:rPr>
      </w:pPr>
      <w:r>
        <w:rPr>
          <w:sz w:val="22"/>
        </w:rPr>
        <w:t>________________</w:t>
      </w:r>
      <w:r w:rsidR="00BE0EF4">
        <w:rPr>
          <w:sz w:val="22"/>
          <w:lang w:val="uk-UA"/>
        </w:rPr>
        <w:t>______</w:t>
      </w:r>
      <w:r>
        <w:rPr>
          <w:sz w:val="22"/>
        </w:rPr>
        <w:t xml:space="preserve">                                                     </w:t>
      </w:r>
      <w:r>
        <w:rPr>
          <w:sz w:val="22"/>
          <w:lang w:val="uk-UA"/>
        </w:rPr>
        <w:t xml:space="preserve">     </w:t>
      </w:r>
      <w:r w:rsidR="00BE0EF4">
        <w:rPr>
          <w:sz w:val="22"/>
          <w:lang w:val="uk-UA"/>
        </w:rPr>
        <w:t xml:space="preserve">             _______</w:t>
      </w:r>
      <w:r>
        <w:rPr>
          <w:sz w:val="22"/>
          <w:lang w:val="uk-UA"/>
        </w:rPr>
        <w:t>_______________________</w:t>
      </w:r>
    </w:p>
    <w:p w14:paraId="09AC8913" w14:textId="3B13465D" w:rsidR="008C0D89" w:rsidRDefault="008C0D89">
      <w:pPr>
        <w:pStyle w:val="a3"/>
        <w:ind w:left="0" w:firstLine="0"/>
        <w:jc w:val="left"/>
        <w:rPr>
          <w:sz w:val="26"/>
        </w:rPr>
      </w:pPr>
    </w:p>
    <w:p w14:paraId="6D7F3AEB" w14:textId="4504411B" w:rsidR="008C0D89" w:rsidRDefault="008C0D89">
      <w:pPr>
        <w:pStyle w:val="a3"/>
        <w:ind w:left="0" w:firstLine="0"/>
        <w:jc w:val="left"/>
        <w:rPr>
          <w:sz w:val="26"/>
        </w:rPr>
      </w:pPr>
    </w:p>
    <w:p w14:paraId="4F428CD6" w14:textId="4721DA63" w:rsidR="008C0D89" w:rsidRDefault="008C0D89">
      <w:pPr>
        <w:pStyle w:val="a3"/>
        <w:ind w:left="0" w:firstLine="0"/>
        <w:jc w:val="left"/>
        <w:rPr>
          <w:sz w:val="26"/>
        </w:rPr>
      </w:pPr>
    </w:p>
    <w:p w14:paraId="78C3F056" w14:textId="0FE8146C" w:rsidR="008C0D89" w:rsidRDefault="008C0D89">
      <w:pPr>
        <w:pStyle w:val="a3"/>
        <w:ind w:left="0" w:firstLine="0"/>
        <w:jc w:val="left"/>
        <w:rPr>
          <w:sz w:val="26"/>
        </w:rPr>
      </w:pPr>
    </w:p>
    <w:p w14:paraId="55642C67" w14:textId="7F085BF5" w:rsidR="008C0D89" w:rsidRDefault="008C0D89">
      <w:pPr>
        <w:pStyle w:val="a3"/>
        <w:ind w:left="0" w:firstLine="0"/>
        <w:jc w:val="left"/>
        <w:rPr>
          <w:sz w:val="26"/>
        </w:rPr>
      </w:pPr>
    </w:p>
    <w:sectPr w:rsidR="008C0D89">
      <w:pgSz w:w="11910" w:h="16840"/>
      <w:pgMar w:top="340" w:right="74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62F26"/>
    <w:multiLevelType w:val="hybridMultilevel"/>
    <w:tmpl w:val="1B1EC6BA"/>
    <w:lvl w:ilvl="0" w:tplc="443C093A">
      <w:numFmt w:val="bullet"/>
      <w:lvlText w:val="–"/>
      <w:lvlJc w:val="left"/>
      <w:pPr>
        <w:ind w:left="965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E5C3132">
      <w:numFmt w:val="bullet"/>
      <w:lvlText w:val="•"/>
      <w:lvlJc w:val="left"/>
      <w:pPr>
        <w:ind w:left="1878" w:hanging="569"/>
      </w:pPr>
      <w:rPr>
        <w:rFonts w:hint="default"/>
        <w:lang w:val="uk-UA" w:eastAsia="en-US" w:bidi="ar-SA"/>
      </w:rPr>
    </w:lvl>
    <w:lvl w:ilvl="2" w:tplc="CEFC2CA6">
      <w:numFmt w:val="bullet"/>
      <w:lvlText w:val="•"/>
      <w:lvlJc w:val="left"/>
      <w:pPr>
        <w:ind w:left="2797" w:hanging="569"/>
      </w:pPr>
      <w:rPr>
        <w:rFonts w:hint="default"/>
        <w:lang w:val="uk-UA" w:eastAsia="en-US" w:bidi="ar-SA"/>
      </w:rPr>
    </w:lvl>
    <w:lvl w:ilvl="3" w:tplc="347E3CEA">
      <w:numFmt w:val="bullet"/>
      <w:lvlText w:val="•"/>
      <w:lvlJc w:val="left"/>
      <w:pPr>
        <w:ind w:left="3715" w:hanging="569"/>
      </w:pPr>
      <w:rPr>
        <w:rFonts w:hint="default"/>
        <w:lang w:val="uk-UA" w:eastAsia="en-US" w:bidi="ar-SA"/>
      </w:rPr>
    </w:lvl>
    <w:lvl w:ilvl="4" w:tplc="3A0420F8">
      <w:numFmt w:val="bullet"/>
      <w:lvlText w:val="•"/>
      <w:lvlJc w:val="left"/>
      <w:pPr>
        <w:ind w:left="4634" w:hanging="569"/>
      </w:pPr>
      <w:rPr>
        <w:rFonts w:hint="default"/>
        <w:lang w:val="uk-UA" w:eastAsia="en-US" w:bidi="ar-SA"/>
      </w:rPr>
    </w:lvl>
    <w:lvl w:ilvl="5" w:tplc="1B668F20">
      <w:numFmt w:val="bullet"/>
      <w:lvlText w:val="•"/>
      <w:lvlJc w:val="left"/>
      <w:pPr>
        <w:ind w:left="5553" w:hanging="569"/>
      </w:pPr>
      <w:rPr>
        <w:rFonts w:hint="default"/>
        <w:lang w:val="uk-UA" w:eastAsia="en-US" w:bidi="ar-SA"/>
      </w:rPr>
    </w:lvl>
    <w:lvl w:ilvl="6" w:tplc="23920276">
      <w:numFmt w:val="bullet"/>
      <w:lvlText w:val="•"/>
      <w:lvlJc w:val="left"/>
      <w:pPr>
        <w:ind w:left="6471" w:hanging="569"/>
      </w:pPr>
      <w:rPr>
        <w:rFonts w:hint="default"/>
        <w:lang w:val="uk-UA" w:eastAsia="en-US" w:bidi="ar-SA"/>
      </w:rPr>
    </w:lvl>
    <w:lvl w:ilvl="7" w:tplc="C4C8B120">
      <w:numFmt w:val="bullet"/>
      <w:lvlText w:val="•"/>
      <w:lvlJc w:val="left"/>
      <w:pPr>
        <w:ind w:left="7390" w:hanging="569"/>
      </w:pPr>
      <w:rPr>
        <w:rFonts w:hint="default"/>
        <w:lang w:val="uk-UA" w:eastAsia="en-US" w:bidi="ar-SA"/>
      </w:rPr>
    </w:lvl>
    <w:lvl w:ilvl="8" w:tplc="945AA74E">
      <w:numFmt w:val="bullet"/>
      <w:lvlText w:val="•"/>
      <w:lvlJc w:val="left"/>
      <w:pPr>
        <w:ind w:left="8309" w:hanging="569"/>
      </w:pPr>
      <w:rPr>
        <w:rFonts w:hint="default"/>
        <w:lang w:val="uk-UA" w:eastAsia="en-US" w:bidi="ar-SA"/>
      </w:rPr>
    </w:lvl>
  </w:abstractNum>
  <w:abstractNum w:abstractNumId="1" w15:restartNumberingAfterBreak="0">
    <w:nsid w:val="32AF1E1F"/>
    <w:multiLevelType w:val="multilevel"/>
    <w:tmpl w:val="8A60097E"/>
    <w:lvl w:ilvl="0">
      <w:start w:val="1"/>
      <w:numFmt w:val="decimal"/>
      <w:lvlText w:val="%1."/>
      <w:lvlJc w:val="left"/>
      <w:pPr>
        <w:ind w:left="90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2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100" w:hanging="52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220" w:hanging="52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495" w:hanging="52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70" w:hanging="52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045" w:hanging="52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20" w:hanging="52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96" w:hanging="526"/>
      </w:pPr>
      <w:rPr>
        <w:rFonts w:hint="default"/>
        <w:lang w:val="uk-UA" w:eastAsia="en-US" w:bidi="ar-SA"/>
      </w:rPr>
    </w:lvl>
  </w:abstractNum>
  <w:abstractNum w:abstractNumId="2" w15:restartNumberingAfterBreak="0">
    <w:nsid w:val="3C507E2F"/>
    <w:multiLevelType w:val="hybridMultilevel"/>
    <w:tmpl w:val="067ABF1E"/>
    <w:lvl w:ilvl="0" w:tplc="EE3AEA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E7999"/>
    <w:multiLevelType w:val="hybridMultilevel"/>
    <w:tmpl w:val="7F10E704"/>
    <w:lvl w:ilvl="0" w:tplc="23A0FC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D095D"/>
    <w:multiLevelType w:val="multilevel"/>
    <w:tmpl w:val="DEA06318"/>
    <w:lvl w:ilvl="0">
      <w:start w:val="14"/>
      <w:numFmt w:val="decimal"/>
      <w:lvlText w:val="%1"/>
      <w:lvlJc w:val="left"/>
      <w:pPr>
        <w:ind w:left="112" w:hanging="576"/>
      </w:pPr>
      <w:rPr>
        <w:rFonts w:hint="default"/>
        <w:lang w:val="uk-UA" w:eastAsia="en-US" w:bidi="ar-SA"/>
      </w:rPr>
    </w:lvl>
    <w:lvl w:ilvl="1">
      <w:start w:val="8"/>
      <w:numFmt w:val="decimal"/>
      <w:lvlText w:val="%1.%2"/>
      <w:lvlJc w:val="left"/>
      <w:pPr>
        <w:ind w:left="112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25" w:hanging="5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7" w:hanging="5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30" w:hanging="5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5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5" w:hanging="5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8" w:hanging="5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1" w:hanging="576"/>
      </w:pPr>
      <w:rPr>
        <w:rFonts w:hint="default"/>
        <w:lang w:val="uk-UA" w:eastAsia="en-US" w:bidi="ar-SA"/>
      </w:rPr>
    </w:lvl>
  </w:abstractNum>
  <w:abstractNum w:abstractNumId="5" w15:restartNumberingAfterBreak="0">
    <w:nsid w:val="6D355AAB"/>
    <w:multiLevelType w:val="multilevel"/>
    <w:tmpl w:val="226E5C2A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uk-UA" w:eastAsia="en-US" w:bidi="ar-SA"/>
      </w:rPr>
    </w:lvl>
    <w:lvl w:ilvl="1">
      <w:start w:val="10"/>
      <w:numFmt w:val="decimal"/>
      <w:lvlText w:val="%1.%2."/>
      <w:lvlJc w:val="left"/>
      <w:pPr>
        <w:ind w:left="11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25" w:hanging="6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7" w:hanging="6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30" w:hanging="6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6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5" w:hanging="6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8" w:hanging="6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1" w:hanging="694"/>
      </w:pPr>
      <w:rPr>
        <w:rFonts w:hint="default"/>
        <w:lang w:val="uk-UA" w:eastAsia="en-US" w:bidi="ar-SA"/>
      </w:rPr>
    </w:lvl>
  </w:abstractNum>
  <w:abstractNum w:abstractNumId="6" w15:restartNumberingAfterBreak="0">
    <w:nsid w:val="79C95690"/>
    <w:multiLevelType w:val="hybridMultilevel"/>
    <w:tmpl w:val="418876AC"/>
    <w:lvl w:ilvl="0" w:tplc="3AA2E516">
      <w:numFmt w:val="bullet"/>
      <w:lvlText w:val=""/>
      <w:lvlJc w:val="left"/>
      <w:pPr>
        <w:ind w:left="396" w:hanging="284"/>
      </w:pPr>
      <w:rPr>
        <w:rFonts w:hint="default"/>
        <w:w w:val="100"/>
        <w:lang w:val="uk-UA" w:eastAsia="en-US" w:bidi="ar-SA"/>
      </w:rPr>
    </w:lvl>
    <w:lvl w:ilvl="1" w:tplc="2924B87A">
      <w:numFmt w:val="bullet"/>
      <w:lvlText w:val=""/>
      <w:lvlJc w:val="left"/>
      <w:pPr>
        <w:ind w:left="679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CDE66BEC">
      <w:numFmt w:val="bullet"/>
      <w:lvlText w:val="•"/>
      <w:lvlJc w:val="left"/>
      <w:pPr>
        <w:ind w:left="1731" w:hanging="284"/>
      </w:pPr>
      <w:rPr>
        <w:rFonts w:hint="default"/>
        <w:lang w:val="uk-UA" w:eastAsia="en-US" w:bidi="ar-SA"/>
      </w:rPr>
    </w:lvl>
    <w:lvl w:ilvl="3" w:tplc="9BBE5F68">
      <w:numFmt w:val="bullet"/>
      <w:lvlText w:val="•"/>
      <w:lvlJc w:val="left"/>
      <w:pPr>
        <w:ind w:left="2783" w:hanging="284"/>
      </w:pPr>
      <w:rPr>
        <w:rFonts w:hint="default"/>
        <w:lang w:val="uk-UA" w:eastAsia="en-US" w:bidi="ar-SA"/>
      </w:rPr>
    </w:lvl>
    <w:lvl w:ilvl="4" w:tplc="9AAC2D0C">
      <w:numFmt w:val="bullet"/>
      <w:lvlText w:val="•"/>
      <w:lvlJc w:val="left"/>
      <w:pPr>
        <w:ind w:left="3835" w:hanging="284"/>
      </w:pPr>
      <w:rPr>
        <w:rFonts w:hint="default"/>
        <w:lang w:val="uk-UA" w:eastAsia="en-US" w:bidi="ar-SA"/>
      </w:rPr>
    </w:lvl>
    <w:lvl w:ilvl="5" w:tplc="A4806304">
      <w:numFmt w:val="bullet"/>
      <w:lvlText w:val="•"/>
      <w:lvlJc w:val="left"/>
      <w:pPr>
        <w:ind w:left="4887" w:hanging="284"/>
      </w:pPr>
      <w:rPr>
        <w:rFonts w:hint="default"/>
        <w:lang w:val="uk-UA" w:eastAsia="en-US" w:bidi="ar-SA"/>
      </w:rPr>
    </w:lvl>
    <w:lvl w:ilvl="6" w:tplc="2780E7CC">
      <w:numFmt w:val="bullet"/>
      <w:lvlText w:val="•"/>
      <w:lvlJc w:val="left"/>
      <w:pPr>
        <w:ind w:left="5939" w:hanging="284"/>
      </w:pPr>
      <w:rPr>
        <w:rFonts w:hint="default"/>
        <w:lang w:val="uk-UA" w:eastAsia="en-US" w:bidi="ar-SA"/>
      </w:rPr>
    </w:lvl>
    <w:lvl w:ilvl="7" w:tplc="43464C94">
      <w:numFmt w:val="bullet"/>
      <w:lvlText w:val="•"/>
      <w:lvlJc w:val="left"/>
      <w:pPr>
        <w:ind w:left="6990" w:hanging="284"/>
      </w:pPr>
      <w:rPr>
        <w:rFonts w:hint="default"/>
        <w:lang w:val="uk-UA" w:eastAsia="en-US" w:bidi="ar-SA"/>
      </w:rPr>
    </w:lvl>
    <w:lvl w:ilvl="8" w:tplc="319CAB12">
      <w:numFmt w:val="bullet"/>
      <w:lvlText w:val="•"/>
      <w:lvlJc w:val="left"/>
      <w:pPr>
        <w:ind w:left="8042" w:hanging="28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C8"/>
    <w:rsid w:val="002C31CD"/>
    <w:rsid w:val="002E3A8B"/>
    <w:rsid w:val="003B4863"/>
    <w:rsid w:val="006B70E0"/>
    <w:rsid w:val="0076415E"/>
    <w:rsid w:val="007C4EE8"/>
    <w:rsid w:val="008826C7"/>
    <w:rsid w:val="00887E9B"/>
    <w:rsid w:val="008965BA"/>
    <w:rsid w:val="008C0D89"/>
    <w:rsid w:val="0096295F"/>
    <w:rsid w:val="00A05A4A"/>
    <w:rsid w:val="00B70E96"/>
    <w:rsid w:val="00BE0EF4"/>
    <w:rsid w:val="00C05F0A"/>
    <w:rsid w:val="00D4596B"/>
    <w:rsid w:val="00DA3E84"/>
    <w:rsid w:val="00EA5BC8"/>
    <w:rsid w:val="00E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FC34"/>
  <w15:docId w15:val="{4614AA43-B72F-4CE4-99EB-CFF0313B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76" w:hanging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99"/>
    <w:qFormat/>
    <w:rsid w:val="003B486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3B4863"/>
    <w:pPr>
      <w:adjustRightInd w:val="0"/>
      <w:spacing w:line="276" w:lineRule="exact"/>
      <w:jc w:val="both"/>
    </w:pPr>
    <w:rPr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3B4863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8826C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826C7"/>
    <w:rPr>
      <w:color w:val="605E5C"/>
      <w:shd w:val="clear" w:color="auto" w:fill="E1DFDD"/>
    </w:rPr>
  </w:style>
  <w:style w:type="paragraph" w:styleId="a8">
    <w:name w:val="footer"/>
    <w:basedOn w:val="a"/>
    <w:link w:val="a9"/>
    <w:uiPriority w:val="99"/>
    <w:unhideWhenUsed/>
    <w:rsid w:val="002E3A8B"/>
    <w:pPr>
      <w:widowControl/>
      <w:tabs>
        <w:tab w:val="center" w:pos="4819"/>
        <w:tab w:val="right" w:pos="9639"/>
      </w:tabs>
      <w:autoSpaceDE/>
      <w:autoSpaceDN/>
    </w:pPr>
    <w:rPr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2E3A8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sferi-diyalnosti/elektroenergiya/promislovist/tarifi-na-elektroenergiyu-dlya-nepobutovih-spozhivachiv/tarifi-na-poslugi-z-rozpodilu-elektrichnoyi-energiyi/tarifi-na-poslugi-z-rozpodilu-elektrichnoyi-energiyi-shcho-diyut-z-01-sichnya-2024-rok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15635</Words>
  <Characters>8913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fantom</cp:lastModifiedBy>
  <cp:revision>3</cp:revision>
  <dcterms:created xsi:type="dcterms:W3CDTF">2024-11-20T09:10:00Z</dcterms:created>
  <dcterms:modified xsi:type="dcterms:W3CDTF">2024-11-20T09:37:00Z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2024-11-19T00:00:00Z</vt:filetime>
  </property>
</Properties>
</file>